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064" w:rsidRPr="00880E9F" w:rsidRDefault="00797FAE" w:rsidP="00B064EA">
      <w:pPr>
        <w:spacing w:line="276" w:lineRule="auto"/>
        <w:jc w:val="center"/>
        <w:outlineLvl w:val="0"/>
        <w:rPr>
          <w:b/>
          <w:sz w:val="23"/>
          <w:szCs w:val="23"/>
          <w:lang w:val="ro-RO"/>
        </w:rPr>
      </w:pPr>
      <w:r w:rsidRPr="00880E9F">
        <w:rPr>
          <w:noProof/>
          <w:sz w:val="23"/>
          <w:szCs w:val="23"/>
        </w:rPr>
        <w:drawing>
          <wp:inline distT="0" distB="0" distL="0" distR="0">
            <wp:extent cx="5276850" cy="1323975"/>
            <wp:effectExtent l="0" t="0" r="0" b="0"/>
            <wp:docPr id="1" name="Imagine 1" descr="antet v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antet v05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323975"/>
                    </a:xfrm>
                    <a:prstGeom prst="rect">
                      <a:avLst/>
                    </a:prstGeom>
                    <a:noFill/>
                    <a:ln>
                      <a:noFill/>
                    </a:ln>
                  </pic:spPr>
                </pic:pic>
              </a:graphicData>
            </a:graphic>
          </wp:inline>
        </w:drawing>
      </w:r>
    </w:p>
    <w:p w:rsidR="00150064" w:rsidRPr="00880E9F" w:rsidRDefault="00150064" w:rsidP="00B064EA">
      <w:pPr>
        <w:spacing w:line="276" w:lineRule="auto"/>
        <w:rPr>
          <w:sz w:val="23"/>
          <w:szCs w:val="23"/>
          <w:lang w:val="ro-RO"/>
        </w:rPr>
      </w:pPr>
    </w:p>
    <w:p w:rsidR="00150064" w:rsidRPr="00880E9F" w:rsidRDefault="00150064" w:rsidP="00B064EA">
      <w:pPr>
        <w:spacing w:line="276" w:lineRule="auto"/>
        <w:rPr>
          <w:sz w:val="23"/>
          <w:szCs w:val="23"/>
          <w:lang w:val="ro-RO"/>
        </w:rPr>
      </w:pPr>
    </w:p>
    <w:p w:rsidR="00150064" w:rsidRPr="00880E9F" w:rsidRDefault="006074DE" w:rsidP="00B064EA">
      <w:pPr>
        <w:spacing w:line="276" w:lineRule="auto"/>
        <w:rPr>
          <w:sz w:val="23"/>
          <w:szCs w:val="23"/>
          <w:lang w:val="ro-RO"/>
        </w:rPr>
      </w:pPr>
      <w:r>
        <w:rPr>
          <w:noProof/>
          <w:sz w:val="23"/>
          <w:szCs w:val="23"/>
          <w:lang w:val="ro-RO"/>
        </w:rPr>
        <w:pict>
          <v:shapetype id="_x0000_t202" coordsize="21600,21600" o:spt="202" path="m,l,21600r21600,l21600,xe">
            <v:stroke joinstyle="miter"/>
            <v:path gradientshapeok="t" o:connecttype="rect"/>
          </v:shapetype>
          <v:shape id="_x0000_s1028" type="#_x0000_t202" style="position:absolute;margin-left:342pt;margin-top:13.2pt;width:117pt;height:27pt;z-index:251657216" strokeweight="1.5pt">
            <v:textbox>
              <w:txbxContent>
                <w:p w:rsidR="006074DE" w:rsidRPr="002279EA" w:rsidRDefault="006074DE" w:rsidP="00150064">
                  <w:pPr>
                    <w:rPr>
                      <w:b/>
                      <w:lang w:val="ro-RO"/>
                    </w:rPr>
                  </w:pPr>
                  <w:r w:rsidRPr="002279EA">
                    <w:rPr>
                      <w:b/>
                      <w:lang w:val="ro-RO"/>
                    </w:rPr>
                    <w:t>Nr. exemplare:</w:t>
                  </w:r>
                  <w:r>
                    <w:rPr>
                      <w:b/>
                      <w:lang w:val="ro-RO"/>
                    </w:rPr>
                    <w:t xml:space="preserve"> </w:t>
                  </w:r>
                </w:p>
              </w:txbxContent>
            </v:textbox>
          </v:shape>
        </w:pict>
      </w:r>
    </w:p>
    <w:p w:rsidR="00150064" w:rsidRPr="00880E9F" w:rsidRDefault="00150064" w:rsidP="00B064EA">
      <w:pPr>
        <w:spacing w:line="276" w:lineRule="auto"/>
        <w:rPr>
          <w:sz w:val="23"/>
          <w:szCs w:val="23"/>
          <w:lang w:val="ro-RO"/>
        </w:rPr>
      </w:pPr>
    </w:p>
    <w:p w:rsidR="00150064" w:rsidRPr="00880E9F" w:rsidRDefault="006074DE" w:rsidP="00B064EA">
      <w:pPr>
        <w:spacing w:line="276" w:lineRule="auto"/>
        <w:rPr>
          <w:sz w:val="23"/>
          <w:szCs w:val="23"/>
          <w:lang w:val="ro-RO"/>
        </w:rPr>
      </w:pPr>
      <w:r>
        <w:rPr>
          <w:noProof/>
          <w:sz w:val="23"/>
          <w:szCs w:val="23"/>
          <w:lang w:val="ro-RO"/>
        </w:rPr>
        <w:pict>
          <v:shape id="_x0000_s1026" type="#_x0000_t202" style="position:absolute;margin-left:29.35pt;margin-top:3.6pt;width:137.45pt;height:27pt;z-index:251656192" strokeweight="1.5pt">
            <v:textbox>
              <w:txbxContent>
                <w:p w:rsidR="006074DE" w:rsidRPr="002279EA" w:rsidRDefault="006074DE" w:rsidP="00150064">
                  <w:pPr>
                    <w:rPr>
                      <w:b/>
                      <w:lang w:val="ro-RO"/>
                    </w:rPr>
                  </w:pPr>
                  <w:r>
                    <w:rPr>
                      <w:b/>
                    </w:rPr>
                    <w:t>Cod</w:t>
                  </w:r>
                  <w:r w:rsidRPr="002279EA">
                    <w:rPr>
                      <w:b/>
                      <w:lang w:val="ro-RO"/>
                    </w:rPr>
                    <w:t>:</w:t>
                  </w:r>
                  <w:r>
                    <w:rPr>
                      <w:b/>
                      <w:lang w:val="ro-RO"/>
                    </w:rPr>
                    <w:t xml:space="preserve"> P.G. _49_</w:t>
                  </w:r>
                </w:p>
              </w:txbxContent>
            </v:textbox>
          </v:shape>
        </w:pict>
      </w:r>
      <w:r>
        <w:rPr>
          <w:noProof/>
          <w:sz w:val="23"/>
          <w:szCs w:val="23"/>
          <w:lang w:val="ro-RO"/>
        </w:rPr>
        <w:pict>
          <v:shape id="_x0000_s1029" type="#_x0000_t202" style="position:absolute;margin-left:342pt;margin-top:12.6pt;width:117pt;height:27pt;z-index:251658240" strokeweight="1.5pt">
            <v:textbox>
              <w:txbxContent>
                <w:p w:rsidR="006074DE" w:rsidRPr="007B4A37" w:rsidRDefault="006074DE" w:rsidP="00150064">
                  <w:pPr>
                    <w:rPr>
                      <w:b/>
                    </w:rPr>
                  </w:pPr>
                  <w:r w:rsidRPr="002279EA">
                    <w:rPr>
                      <w:b/>
                      <w:lang w:val="ro-RO"/>
                    </w:rPr>
                    <w:t>Ediţia:</w:t>
                  </w:r>
                  <w:r w:rsidRPr="002279EA">
                    <w:rPr>
                      <w:b/>
                      <w:i/>
                      <w:lang w:val="ro-RO"/>
                    </w:rPr>
                    <w:t xml:space="preserve"> a I-a</w:t>
                  </w:r>
                </w:p>
              </w:txbxContent>
            </v:textbox>
          </v:shape>
        </w:pict>
      </w:r>
    </w:p>
    <w:p w:rsidR="00150064" w:rsidRPr="00880E9F" w:rsidRDefault="00150064" w:rsidP="00B064EA">
      <w:pPr>
        <w:spacing w:line="276" w:lineRule="auto"/>
        <w:rPr>
          <w:sz w:val="23"/>
          <w:szCs w:val="23"/>
          <w:lang w:val="ro-RO"/>
        </w:rPr>
      </w:pPr>
    </w:p>
    <w:p w:rsidR="00150064" w:rsidRPr="00880E9F" w:rsidRDefault="006074DE" w:rsidP="00B064EA">
      <w:pPr>
        <w:spacing w:line="276" w:lineRule="auto"/>
        <w:rPr>
          <w:sz w:val="23"/>
          <w:szCs w:val="23"/>
          <w:lang w:val="ro-RO"/>
        </w:rPr>
      </w:pPr>
      <w:r>
        <w:rPr>
          <w:noProof/>
          <w:sz w:val="23"/>
          <w:szCs w:val="23"/>
          <w:lang w:val="ro-RO"/>
        </w:rPr>
        <w:pict>
          <v:shape id="_x0000_s1030" type="#_x0000_t202" style="position:absolute;margin-left:342pt;margin-top:12pt;width:117pt;height:27pt;z-index:251659264" strokeweight="1.5pt">
            <v:textbox>
              <w:txbxContent>
                <w:p w:rsidR="006074DE" w:rsidRPr="00167B5A" w:rsidRDefault="006074DE" w:rsidP="00150064">
                  <w:pPr>
                    <w:rPr>
                      <w:b/>
                      <w:i/>
                      <w:lang w:val="ro-RO"/>
                    </w:rPr>
                  </w:pPr>
                  <w:r>
                    <w:rPr>
                      <w:b/>
                      <w:lang w:val="ro-RO"/>
                    </w:rPr>
                    <w:t xml:space="preserve">Nr. pagini: </w:t>
                  </w:r>
                </w:p>
              </w:txbxContent>
            </v:textbox>
          </v:shape>
        </w:pict>
      </w:r>
    </w:p>
    <w:p w:rsidR="00D0327E" w:rsidRPr="00880E9F" w:rsidRDefault="00D0327E" w:rsidP="00B064EA">
      <w:pPr>
        <w:spacing w:line="276" w:lineRule="auto"/>
        <w:rPr>
          <w:sz w:val="23"/>
          <w:szCs w:val="23"/>
          <w:lang w:val="ro-RO"/>
        </w:rPr>
      </w:pPr>
    </w:p>
    <w:p w:rsidR="00150064" w:rsidRPr="00880E9F" w:rsidRDefault="00150064" w:rsidP="00B064EA">
      <w:pPr>
        <w:spacing w:line="276" w:lineRule="auto"/>
        <w:rPr>
          <w:sz w:val="23"/>
          <w:szCs w:val="23"/>
          <w:lang w:val="ro-RO"/>
        </w:rPr>
      </w:pPr>
    </w:p>
    <w:p w:rsidR="00150064" w:rsidRPr="00880E9F" w:rsidRDefault="00150064" w:rsidP="00B064EA">
      <w:pPr>
        <w:spacing w:line="276" w:lineRule="auto"/>
        <w:rPr>
          <w:sz w:val="23"/>
          <w:szCs w:val="23"/>
          <w:lang w:val="ro-RO"/>
        </w:rPr>
      </w:pPr>
    </w:p>
    <w:p w:rsidR="00CD4357" w:rsidRPr="00880E9F" w:rsidRDefault="00CD4357" w:rsidP="00B064EA">
      <w:pPr>
        <w:spacing w:line="276" w:lineRule="auto"/>
        <w:rPr>
          <w:sz w:val="23"/>
          <w:szCs w:val="23"/>
          <w:lang w:val="ro-RO"/>
        </w:rPr>
      </w:pPr>
    </w:p>
    <w:p w:rsidR="00150064" w:rsidRPr="00880E9F" w:rsidRDefault="00150064" w:rsidP="00B064EA">
      <w:pPr>
        <w:spacing w:line="276" w:lineRule="auto"/>
        <w:rPr>
          <w:sz w:val="23"/>
          <w:szCs w:val="23"/>
          <w:lang w:val="ro-RO"/>
        </w:rPr>
      </w:pPr>
    </w:p>
    <w:p w:rsidR="00150064" w:rsidRPr="00880E9F" w:rsidRDefault="00150064" w:rsidP="00B064EA">
      <w:pPr>
        <w:spacing w:line="276" w:lineRule="auto"/>
        <w:jc w:val="center"/>
        <w:rPr>
          <w:b/>
          <w:sz w:val="23"/>
          <w:szCs w:val="23"/>
          <w:lang w:val="ro-RO"/>
        </w:rPr>
      </w:pPr>
      <w:r w:rsidRPr="00880E9F">
        <w:rPr>
          <w:b/>
          <w:sz w:val="23"/>
          <w:szCs w:val="23"/>
          <w:lang w:val="ro-RO"/>
        </w:rPr>
        <w:t>DENUMIREA  PROCEDURII</w:t>
      </w:r>
    </w:p>
    <w:p w:rsidR="00150064" w:rsidRPr="00880E9F" w:rsidRDefault="00150064" w:rsidP="00B064EA">
      <w:pPr>
        <w:spacing w:line="276" w:lineRule="auto"/>
        <w:jc w:val="center"/>
        <w:rPr>
          <w:b/>
          <w:sz w:val="23"/>
          <w:szCs w:val="23"/>
          <w:lang w:val="ro-RO"/>
        </w:rPr>
      </w:pPr>
    </w:p>
    <w:p w:rsidR="005A6F0A" w:rsidRPr="00880E9F" w:rsidRDefault="005A6F0A" w:rsidP="005A6F0A">
      <w:pPr>
        <w:autoSpaceDE w:val="0"/>
        <w:autoSpaceDN w:val="0"/>
        <w:adjustRightInd w:val="0"/>
        <w:jc w:val="center"/>
        <w:rPr>
          <w:b/>
          <w:sz w:val="28"/>
          <w:szCs w:val="28"/>
        </w:rPr>
      </w:pPr>
      <w:r w:rsidRPr="00880E9F">
        <w:rPr>
          <w:b/>
          <w:sz w:val="28"/>
          <w:szCs w:val="28"/>
        </w:rPr>
        <w:t xml:space="preserve">MANAGEMENTUL RISCULUI </w:t>
      </w:r>
      <w:r w:rsidRPr="00880E9F">
        <w:rPr>
          <w:b/>
          <w:sz w:val="28"/>
          <w:szCs w:val="28"/>
          <w:lang w:val="ro-RO"/>
        </w:rPr>
        <w:t>Ş</w:t>
      </w:r>
      <w:r w:rsidRPr="00880E9F">
        <w:rPr>
          <w:b/>
          <w:sz w:val="28"/>
          <w:szCs w:val="28"/>
        </w:rPr>
        <w:t>I ELABORAREA</w:t>
      </w:r>
    </w:p>
    <w:p w:rsidR="00D0327E" w:rsidRPr="00880E9F" w:rsidRDefault="005A6F0A" w:rsidP="005A6F0A">
      <w:pPr>
        <w:spacing w:line="276" w:lineRule="auto"/>
        <w:jc w:val="center"/>
        <w:rPr>
          <w:b/>
          <w:sz w:val="28"/>
          <w:szCs w:val="28"/>
          <w:lang w:val="ro-RO"/>
        </w:rPr>
      </w:pPr>
      <w:r w:rsidRPr="00880E9F">
        <w:rPr>
          <w:b/>
          <w:sz w:val="28"/>
          <w:szCs w:val="28"/>
        </w:rPr>
        <w:t>REGISTRULUI DE RISCURI</w:t>
      </w:r>
    </w:p>
    <w:p w:rsidR="00CD4357" w:rsidRPr="00880E9F" w:rsidRDefault="00CD4357" w:rsidP="00B064EA">
      <w:pPr>
        <w:spacing w:line="276" w:lineRule="auto"/>
        <w:rPr>
          <w:sz w:val="23"/>
          <w:szCs w:val="23"/>
          <w:lang w:val="ro-RO"/>
        </w:rPr>
      </w:pPr>
    </w:p>
    <w:p w:rsidR="00CD4357" w:rsidRPr="00880E9F" w:rsidRDefault="00CD4357" w:rsidP="00B064EA">
      <w:pPr>
        <w:spacing w:line="276" w:lineRule="auto"/>
        <w:rPr>
          <w:sz w:val="23"/>
          <w:szCs w:val="23"/>
          <w:lang w:val="ro-RO"/>
        </w:rPr>
      </w:pPr>
    </w:p>
    <w:tbl>
      <w:tblPr>
        <w:tblpPr w:leftFromText="180" w:rightFromText="180" w:vertAnchor="text" w:horzAnchor="margin" w:tblpXSpec="center" w:tblpY="17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3416"/>
        <w:gridCol w:w="2958"/>
      </w:tblGrid>
      <w:tr w:rsidR="00CD4357" w:rsidRPr="00880E9F" w:rsidTr="00B064EA">
        <w:trPr>
          <w:trHeight w:val="330"/>
        </w:trPr>
        <w:tc>
          <w:tcPr>
            <w:tcW w:w="5970" w:type="dxa"/>
            <w:gridSpan w:val="2"/>
            <w:shd w:val="clear" w:color="auto" w:fill="auto"/>
            <w:vAlign w:val="center"/>
          </w:tcPr>
          <w:p w:rsidR="00CD4357" w:rsidRPr="00880E9F" w:rsidRDefault="00CD4357" w:rsidP="00B064EA">
            <w:pPr>
              <w:spacing w:line="276" w:lineRule="auto"/>
              <w:rPr>
                <w:b/>
                <w:sz w:val="23"/>
                <w:szCs w:val="23"/>
                <w:lang w:val="ro-RO"/>
              </w:rPr>
            </w:pPr>
          </w:p>
        </w:tc>
        <w:tc>
          <w:tcPr>
            <w:tcW w:w="2958" w:type="dxa"/>
            <w:shd w:val="clear" w:color="auto" w:fill="auto"/>
            <w:vAlign w:val="center"/>
          </w:tcPr>
          <w:p w:rsidR="00CD4357" w:rsidRPr="00880E9F" w:rsidRDefault="00CD4357" w:rsidP="00B064EA">
            <w:pPr>
              <w:spacing w:line="276" w:lineRule="auto"/>
              <w:jc w:val="center"/>
              <w:rPr>
                <w:b/>
                <w:sz w:val="23"/>
                <w:szCs w:val="23"/>
                <w:lang w:val="ro-RO"/>
              </w:rPr>
            </w:pPr>
            <w:r w:rsidRPr="00880E9F">
              <w:rPr>
                <w:b/>
                <w:sz w:val="23"/>
                <w:szCs w:val="23"/>
                <w:lang w:val="ro-RO"/>
              </w:rPr>
              <w:t>Semnătura</w:t>
            </w:r>
          </w:p>
        </w:tc>
      </w:tr>
      <w:tr w:rsidR="00CD4357" w:rsidRPr="00880E9F" w:rsidTr="00B064EA">
        <w:trPr>
          <w:trHeight w:val="559"/>
        </w:trPr>
        <w:tc>
          <w:tcPr>
            <w:tcW w:w="2554" w:type="dxa"/>
            <w:shd w:val="clear" w:color="auto" w:fill="auto"/>
            <w:vAlign w:val="center"/>
          </w:tcPr>
          <w:p w:rsidR="00CD4357" w:rsidRPr="00880E9F" w:rsidRDefault="00CD4357" w:rsidP="00B064EA">
            <w:pPr>
              <w:spacing w:line="276" w:lineRule="auto"/>
              <w:rPr>
                <w:b/>
                <w:i/>
                <w:sz w:val="23"/>
                <w:szCs w:val="23"/>
                <w:lang w:val="ro-RO"/>
              </w:rPr>
            </w:pPr>
            <w:r w:rsidRPr="00880E9F">
              <w:rPr>
                <w:b/>
                <w:sz w:val="23"/>
                <w:szCs w:val="23"/>
                <w:lang w:val="ro-RO"/>
              </w:rPr>
              <w:t>Elaborat,</w:t>
            </w:r>
          </w:p>
        </w:tc>
        <w:tc>
          <w:tcPr>
            <w:tcW w:w="3416" w:type="dxa"/>
            <w:vAlign w:val="center"/>
          </w:tcPr>
          <w:p w:rsidR="00CD4357" w:rsidRPr="00880E9F" w:rsidRDefault="00CD4357" w:rsidP="00B064EA">
            <w:pPr>
              <w:spacing w:line="276" w:lineRule="auto"/>
              <w:rPr>
                <w:b/>
                <w:sz w:val="23"/>
                <w:szCs w:val="23"/>
                <w:lang w:val="ro-RO"/>
              </w:rPr>
            </w:pPr>
            <w:r w:rsidRPr="00880E9F">
              <w:rPr>
                <w:b/>
                <w:i/>
                <w:sz w:val="23"/>
                <w:szCs w:val="23"/>
                <w:lang w:val="ro-RO"/>
              </w:rPr>
              <w:t xml:space="preserve">Prof. </w:t>
            </w:r>
            <w:r w:rsidR="003E1B62" w:rsidRPr="00880E9F">
              <w:rPr>
                <w:b/>
                <w:i/>
                <w:sz w:val="23"/>
                <w:szCs w:val="23"/>
                <w:lang w:val="ro-RO"/>
              </w:rPr>
              <w:t>Gabriela Bujor</w:t>
            </w:r>
          </w:p>
        </w:tc>
        <w:tc>
          <w:tcPr>
            <w:tcW w:w="2958" w:type="dxa"/>
            <w:shd w:val="clear" w:color="auto" w:fill="auto"/>
            <w:vAlign w:val="center"/>
          </w:tcPr>
          <w:p w:rsidR="00CD4357" w:rsidRPr="00880E9F" w:rsidRDefault="00CD4357" w:rsidP="00B064EA">
            <w:pPr>
              <w:spacing w:line="276" w:lineRule="auto"/>
              <w:rPr>
                <w:b/>
                <w:sz w:val="23"/>
                <w:szCs w:val="23"/>
                <w:lang w:val="ro-RO"/>
              </w:rPr>
            </w:pPr>
          </w:p>
        </w:tc>
      </w:tr>
      <w:tr w:rsidR="00CD4357" w:rsidRPr="00880E9F" w:rsidTr="00B064EA">
        <w:trPr>
          <w:trHeight w:val="306"/>
        </w:trPr>
        <w:tc>
          <w:tcPr>
            <w:tcW w:w="2554" w:type="dxa"/>
            <w:shd w:val="clear" w:color="auto" w:fill="auto"/>
            <w:vAlign w:val="center"/>
          </w:tcPr>
          <w:p w:rsidR="00CD4357" w:rsidRPr="00880E9F" w:rsidRDefault="00CD4357" w:rsidP="00B064EA">
            <w:pPr>
              <w:spacing w:line="276" w:lineRule="auto"/>
              <w:rPr>
                <w:b/>
                <w:i/>
                <w:sz w:val="23"/>
                <w:szCs w:val="23"/>
                <w:lang w:val="ro-RO"/>
              </w:rPr>
            </w:pPr>
            <w:r w:rsidRPr="00880E9F">
              <w:rPr>
                <w:b/>
                <w:sz w:val="23"/>
                <w:szCs w:val="23"/>
                <w:lang w:val="ro-RO"/>
              </w:rPr>
              <w:t>Verificat,</w:t>
            </w:r>
          </w:p>
        </w:tc>
        <w:tc>
          <w:tcPr>
            <w:tcW w:w="3416" w:type="dxa"/>
            <w:vAlign w:val="center"/>
          </w:tcPr>
          <w:p w:rsidR="00CD4357" w:rsidRPr="00880E9F" w:rsidRDefault="00CD4357" w:rsidP="00B064EA">
            <w:pPr>
              <w:spacing w:line="276" w:lineRule="auto"/>
              <w:rPr>
                <w:b/>
                <w:i/>
                <w:sz w:val="23"/>
                <w:szCs w:val="23"/>
                <w:lang w:val="ro-RO"/>
              </w:rPr>
            </w:pPr>
            <w:r w:rsidRPr="00880E9F">
              <w:rPr>
                <w:b/>
                <w:i/>
                <w:sz w:val="23"/>
                <w:szCs w:val="23"/>
                <w:lang w:val="ro-RO"/>
              </w:rPr>
              <w:t>Director,</w:t>
            </w:r>
          </w:p>
          <w:p w:rsidR="00CD4357" w:rsidRPr="00880E9F" w:rsidRDefault="00CD4357" w:rsidP="00B064EA">
            <w:pPr>
              <w:spacing w:line="276" w:lineRule="auto"/>
              <w:rPr>
                <w:b/>
                <w:i/>
                <w:sz w:val="23"/>
                <w:szCs w:val="23"/>
                <w:lang w:val="ro-RO"/>
              </w:rPr>
            </w:pPr>
            <w:r w:rsidRPr="00880E9F">
              <w:rPr>
                <w:b/>
                <w:i/>
                <w:sz w:val="23"/>
                <w:szCs w:val="23"/>
                <w:lang w:val="ro-RO"/>
              </w:rPr>
              <w:t>Prof. Emanoil Remus Cazacu</w:t>
            </w:r>
          </w:p>
        </w:tc>
        <w:tc>
          <w:tcPr>
            <w:tcW w:w="2958" w:type="dxa"/>
            <w:shd w:val="clear" w:color="auto" w:fill="auto"/>
            <w:vAlign w:val="center"/>
          </w:tcPr>
          <w:p w:rsidR="00CD4357" w:rsidRPr="00880E9F" w:rsidRDefault="00CD4357" w:rsidP="00B064EA">
            <w:pPr>
              <w:spacing w:line="276" w:lineRule="auto"/>
              <w:rPr>
                <w:b/>
                <w:sz w:val="23"/>
                <w:szCs w:val="23"/>
                <w:lang w:val="ro-RO"/>
              </w:rPr>
            </w:pPr>
          </w:p>
        </w:tc>
      </w:tr>
      <w:tr w:rsidR="00CD4357" w:rsidRPr="00880E9F" w:rsidTr="00797FAE">
        <w:trPr>
          <w:trHeight w:val="703"/>
        </w:trPr>
        <w:tc>
          <w:tcPr>
            <w:tcW w:w="2554" w:type="dxa"/>
            <w:shd w:val="clear" w:color="auto" w:fill="auto"/>
            <w:vAlign w:val="center"/>
          </w:tcPr>
          <w:p w:rsidR="00CD4357" w:rsidRPr="00880E9F" w:rsidRDefault="00CD4357" w:rsidP="00B064EA">
            <w:pPr>
              <w:spacing w:line="276" w:lineRule="auto"/>
              <w:rPr>
                <w:b/>
                <w:sz w:val="23"/>
                <w:szCs w:val="23"/>
                <w:lang w:val="ro-RO"/>
              </w:rPr>
            </w:pPr>
            <w:r w:rsidRPr="00880E9F">
              <w:rPr>
                <w:b/>
                <w:sz w:val="23"/>
                <w:szCs w:val="23"/>
                <w:lang w:val="ro-RO"/>
              </w:rPr>
              <w:t>Avizat CEAC</w:t>
            </w:r>
            <w:r w:rsidR="001C1F2A" w:rsidRPr="00880E9F">
              <w:rPr>
                <w:b/>
                <w:sz w:val="23"/>
                <w:szCs w:val="23"/>
                <w:lang w:val="ro-RO"/>
              </w:rPr>
              <w:t>,</w:t>
            </w:r>
          </w:p>
        </w:tc>
        <w:tc>
          <w:tcPr>
            <w:tcW w:w="3416" w:type="dxa"/>
            <w:vAlign w:val="center"/>
          </w:tcPr>
          <w:p w:rsidR="00CD4357" w:rsidRPr="00880E9F" w:rsidRDefault="00CD4357" w:rsidP="00B064EA">
            <w:pPr>
              <w:spacing w:line="276" w:lineRule="auto"/>
              <w:rPr>
                <w:b/>
                <w:i/>
                <w:sz w:val="23"/>
                <w:szCs w:val="23"/>
                <w:lang w:val="ro-RO"/>
              </w:rPr>
            </w:pPr>
          </w:p>
        </w:tc>
        <w:tc>
          <w:tcPr>
            <w:tcW w:w="2958" w:type="dxa"/>
            <w:shd w:val="clear" w:color="auto" w:fill="auto"/>
            <w:vAlign w:val="center"/>
          </w:tcPr>
          <w:p w:rsidR="00CD4357" w:rsidRPr="00880E9F" w:rsidRDefault="00CD4357" w:rsidP="00B064EA">
            <w:pPr>
              <w:spacing w:line="276" w:lineRule="auto"/>
              <w:rPr>
                <w:b/>
                <w:sz w:val="23"/>
                <w:szCs w:val="23"/>
                <w:lang w:val="ro-RO"/>
              </w:rPr>
            </w:pPr>
          </w:p>
        </w:tc>
      </w:tr>
      <w:tr w:rsidR="00CD4357" w:rsidRPr="00880E9F" w:rsidTr="00797FAE">
        <w:trPr>
          <w:trHeight w:val="684"/>
        </w:trPr>
        <w:tc>
          <w:tcPr>
            <w:tcW w:w="2554" w:type="dxa"/>
            <w:shd w:val="clear" w:color="auto" w:fill="auto"/>
            <w:vAlign w:val="center"/>
          </w:tcPr>
          <w:p w:rsidR="00CD4357" w:rsidRPr="00880E9F" w:rsidRDefault="001C1F2A" w:rsidP="00B064EA">
            <w:pPr>
              <w:spacing w:line="276" w:lineRule="auto"/>
              <w:rPr>
                <w:b/>
                <w:sz w:val="23"/>
                <w:szCs w:val="23"/>
                <w:lang w:val="ro-RO"/>
              </w:rPr>
            </w:pPr>
            <w:r w:rsidRPr="00880E9F">
              <w:rPr>
                <w:b/>
                <w:sz w:val="23"/>
                <w:szCs w:val="23"/>
                <w:lang w:val="ro-RO"/>
              </w:rPr>
              <w:t>Revizuit</w:t>
            </w:r>
            <w:r w:rsidR="00CD4357" w:rsidRPr="00880E9F">
              <w:rPr>
                <w:b/>
                <w:sz w:val="23"/>
                <w:szCs w:val="23"/>
                <w:lang w:val="ro-RO"/>
              </w:rPr>
              <w:t xml:space="preserve">, </w:t>
            </w:r>
          </w:p>
        </w:tc>
        <w:tc>
          <w:tcPr>
            <w:tcW w:w="3416" w:type="dxa"/>
            <w:vAlign w:val="center"/>
          </w:tcPr>
          <w:p w:rsidR="00CD4357" w:rsidRPr="00880E9F" w:rsidRDefault="00CD4357" w:rsidP="00B064EA">
            <w:pPr>
              <w:spacing w:line="276" w:lineRule="auto"/>
              <w:rPr>
                <w:b/>
                <w:i/>
                <w:sz w:val="23"/>
                <w:szCs w:val="23"/>
                <w:lang w:val="ro-RO"/>
              </w:rPr>
            </w:pPr>
          </w:p>
        </w:tc>
        <w:tc>
          <w:tcPr>
            <w:tcW w:w="2958" w:type="dxa"/>
            <w:shd w:val="clear" w:color="auto" w:fill="auto"/>
            <w:vAlign w:val="center"/>
          </w:tcPr>
          <w:p w:rsidR="00CD4357" w:rsidRPr="00880E9F" w:rsidRDefault="00CD4357" w:rsidP="00B064EA">
            <w:pPr>
              <w:spacing w:line="276" w:lineRule="auto"/>
              <w:rPr>
                <w:b/>
                <w:sz w:val="23"/>
                <w:szCs w:val="23"/>
                <w:lang w:val="ro-RO"/>
              </w:rPr>
            </w:pPr>
          </w:p>
        </w:tc>
      </w:tr>
    </w:tbl>
    <w:p w:rsidR="00150064" w:rsidRPr="00880E9F" w:rsidRDefault="00150064" w:rsidP="00B064EA">
      <w:pPr>
        <w:spacing w:line="276" w:lineRule="auto"/>
        <w:jc w:val="center"/>
        <w:rPr>
          <w:b/>
          <w:sz w:val="23"/>
          <w:szCs w:val="23"/>
          <w:lang w:val="ro-RO"/>
        </w:rPr>
      </w:pPr>
    </w:p>
    <w:p w:rsidR="00CD4357" w:rsidRPr="00880E9F" w:rsidRDefault="00CD4357" w:rsidP="00B064EA">
      <w:pPr>
        <w:spacing w:line="276" w:lineRule="auto"/>
        <w:rPr>
          <w:sz w:val="23"/>
          <w:szCs w:val="23"/>
          <w:lang w:val="ro-RO"/>
        </w:rPr>
      </w:pPr>
    </w:p>
    <w:tbl>
      <w:tblPr>
        <w:tblpPr w:leftFromText="180" w:rightFromText="180"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880"/>
      </w:tblGrid>
      <w:tr w:rsidR="00CD4357" w:rsidRPr="00880E9F" w:rsidTr="00B064EA">
        <w:tc>
          <w:tcPr>
            <w:tcW w:w="3168" w:type="dxa"/>
            <w:shd w:val="clear" w:color="auto" w:fill="auto"/>
            <w:vAlign w:val="center"/>
          </w:tcPr>
          <w:p w:rsidR="00CD4357" w:rsidRPr="00880E9F" w:rsidRDefault="00CD4357" w:rsidP="00B064EA">
            <w:pPr>
              <w:spacing w:line="276" w:lineRule="auto"/>
              <w:jc w:val="center"/>
              <w:rPr>
                <w:b/>
                <w:sz w:val="23"/>
                <w:szCs w:val="23"/>
                <w:lang w:val="ro-RO"/>
              </w:rPr>
            </w:pPr>
            <w:r w:rsidRPr="00880E9F">
              <w:rPr>
                <w:b/>
                <w:sz w:val="23"/>
                <w:szCs w:val="23"/>
                <w:lang w:val="ro-RO"/>
              </w:rPr>
              <w:t>Aprobat,</w:t>
            </w:r>
          </w:p>
        </w:tc>
        <w:tc>
          <w:tcPr>
            <w:tcW w:w="2880" w:type="dxa"/>
            <w:shd w:val="clear" w:color="auto" w:fill="auto"/>
            <w:vAlign w:val="center"/>
          </w:tcPr>
          <w:p w:rsidR="00CD4357" w:rsidRPr="00880E9F" w:rsidRDefault="00CD4357" w:rsidP="00B064EA">
            <w:pPr>
              <w:spacing w:line="276" w:lineRule="auto"/>
              <w:jc w:val="center"/>
              <w:rPr>
                <w:b/>
                <w:sz w:val="23"/>
                <w:szCs w:val="23"/>
                <w:lang w:val="ro-RO"/>
              </w:rPr>
            </w:pPr>
            <w:r w:rsidRPr="00880E9F">
              <w:rPr>
                <w:b/>
                <w:sz w:val="23"/>
                <w:szCs w:val="23"/>
                <w:lang w:val="ro-RO"/>
              </w:rPr>
              <w:t>Semnătura,</w:t>
            </w:r>
          </w:p>
        </w:tc>
        <w:tc>
          <w:tcPr>
            <w:tcW w:w="2880" w:type="dxa"/>
            <w:shd w:val="clear" w:color="auto" w:fill="auto"/>
            <w:vAlign w:val="center"/>
          </w:tcPr>
          <w:p w:rsidR="00CD4357" w:rsidRPr="00880E9F" w:rsidRDefault="00CD4357" w:rsidP="00B064EA">
            <w:pPr>
              <w:spacing w:line="276" w:lineRule="auto"/>
              <w:jc w:val="center"/>
              <w:rPr>
                <w:b/>
                <w:sz w:val="23"/>
                <w:szCs w:val="23"/>
                <w:lang w:val="ro-RO"/>
              </w:rPr>
            </w:pPr>
            <w:r w:rsidRPr="00880E9F">
              <w:rPr>
                <w:b/>
                <w:sz w:val="23"/>
                <w:szCs w:val="23"/>
                <w:lang w:val="ro-RO"/>
              </w:rPr>
              <w:t>Data aprobării în C.A/Data intrării în vigoare</w:t>
            </w:r>
          </w:p>
        </w:tc>
      </w:tr>
      <w:tr w:rsidR="00CD4357" w:rsidRPr="00880E9F" w:rsidTr="00797FAE">
        <w:trPr>
          <w:trHeight w:val="1159"/>
        </w:trPr>
        <w:tc>
          <w:tcPr>
            <w:tcW w:w="3168" w:type="dxa"/>
            <w:shd w:val="clear" w:color="auto" w:fill="auto"/>
            <w:vAlign w:val="center"/>
          </w:tcPr>
          <w:p w:rsidR="00CD4357" w:rsidRPr="00880E9F" w:rsidRDefault="00CD4357" w:rsidP="00797FAE">
            <w:pPr>
              <w:spacing w:line="276" w:lineRule="auto"/>
              <w:jc w:val="center"/>
              <w:rPr>
                <w:b/>
                <w:i/>
                <w:sz w:val="23"/>
                <w:szCs w:val="23"/>
                <w:lang w:val="ro-RO"/>
              </w:rPr>
            </w:pPr>
            <w:r w:rsidRPr="00880E9F">
              <w:rPr>
                <w:b/>
                <w:i/>
                <w:sz w:val="23"/>
                <w:szCs w:val="23"/>
                <w:lang w:val="ro-RO"/>
              </w:rPr>
              <w:t>C.A. reprezentat director Emanoil Remus Cazacu</w:t>
            </w:r>
          </w:p>
        </w:tc>
        <w:tc>
          <w:tcPr>
            <w:tcW w:w="2880" w:type="dxa"/>
            <w:shd w:val="clear" w:color="auto" w:fill="auto"/>
            <w:vAlign w:val="center"/>
          </w:tcPr>
          <w:p w:rsidR="00CD4357" w:rsidRPr="00880E9F" w:rsidRDefault="00CD4357" w:rsidP="00797FAE">
            <w:pPr>
              <w:spacing w:line="276" w:lineRule="auto"/>
              <w:jc w:val="center"/>
              <w:rPr>
                <w:b/>
                <w:sz w:val="23"/>
                <w:szCs w:val="23"/>
                <w:lang w:val="ro-RO"/>
              </w:rPr>
            </w:pPr>
          </w:p>
        </w:tc>
        <w:tc>
          <w:tcPr>
            <w:tcW w:w="2880" w:type="dxa"/>
            <w:shd w:val="clear" w:color="auto" w:fill="auto"/>
            <w:vAlign w:val="center"/>
          </w:tcPr>
          <w:p w:rsidR="00CD4357" w:rsidRPr="00880E9F" w:rsidRDefault="008B7039" w:rsidP="00797FAE">
            <w:pPr>
              <w:spacing w:line="276" w:lineRule="auto"/>
              <w:jc w:val="center"/>
              <w:rPr>
                <w:b/>
                <w:sz w:val="23"/>
                <w:szCs w:val="23"/>
                <w:lang w:val="ro-RO"/>
              </w:rPr>
            </w:pPr>
            <w:r w:rsidRPr="00880E9F">
              <w:rPr>
                <w:b/>
                <w:sz w:val="23"/>
                <w:szCs w:val="23"/>
                <w:lang w:val="ro-RO"/>
              </w:rPr>
              <w:t>Septembrie</w:t>
            </w:r>
            <w:r w:rsidR="007B28FB" w:rsidRPr="00880E9F">
              <w:rPr>
                <w:b/>
                <w:sz w:val="23"/>
                <w:szCs w:val="23"/>
                <w:lang w:val="ro-RO"/>
              </w:rPr>
              <w:t xml:space="preserve"> 2014</w:t>
            </w:r>
          </w:p>
        </w:tc>
      </w:tr>
    </w:tbl>
    <w:p w:rsidR="007162CA" w:rsidRPr="00880E9F" w:rsidRDefault="007162CA" w:rsidP="00B064EA">
      <w:pPr>
        <w:spacing w:line="276" w:lineRule="auto"/>
        <w:rPr>
          <w:sz w:val="23"/>
          <w:szCs w:val="23"/>
          <w:lang w:val="ro-RO"/>
        </w:rPr>
      </w:pPr>
    </w:p>
    <w:p w:rsidR="00CD4357" w:rsidRPr="00880E9F" w:rsidRDefault="00CD4357" w:rsidP="00B064EA">
      <w:pPr>
        <w:spacing w:line="276" w:lineRule="auto"/>
        <w:rPr>
          <w:sz w:val="23"/>
          <w:szCs w:val="23"/>
          <w:lang w:val="ro-RO"/>
        </w:rPr>
      </w:pPr>
    </w:p>
    <w:p w:rsidR="00CD4357" w:rsidRPr="00880E9F" w:rsidRDefault="00CD4357" w:rsidP="00B064EA">
      <w:pPr>
        <w:spacing w:line="276" w:lineRule="auto"/>
        <w:rPr>
          <w:sz w:val="23"/>
          <w:szCs w:val="23"/>
          <w:lang w:val="ro-RO"/>
        </w:rPr>
      </w:pPr>
    </w:p>
    <w:p w:rsidR="00BB5DBB" w:rsidRPr="00880E9F" w:rsidRDefault="00BB5DBB" w:rsidP="00B064EA">
      <w:pPr>
        <w:spacing w:line="276" w:lineRule="auto"/>
        <w:jc w:val="center"/>
        <w:rPr>
          <w:b/>
          <w:sz w:val="23"/>
          <w:szCs w:val="23"/>
          <w:lang w:val="ro-RO"/>
        </w:rPr>
      </w:pPr>
    </w:p>
    <w:p w:rsidR="005A6F0A" w:rsidRPr="00880E9F" w:rsidRDefault="005A6F0A" w:rsidP="005A6F0A">
      <w:pPr>
        <w:autoSpaceDE w:val="0"/>
        <w:autoSpaceDN w:val="0"/>
        <w:adjustRightInd w:val="0"/>
      </w:pPr>
    </w:p>
    <w:p w:rsidR="005A6F0A" w:rsidRPr="00880E9F" w:rsidRDefault="005A6F0A" w:rsidP="005A6F0A">
      <w:pPr>
        <w:autoSpaceDE w:val="0"/>
        <w:autoSpaceDN w:val="0"/>
        <w:adjustRightInd w:val="0"/>
      </w:pPr>
    </w:p>
    <w:p w:rsidR="005A6F0A" w:rsidRPr="00880E9F" w:rsidRDefault="005A6F0A" w:rsidP="005A6F0A">
      <w:pPr>
        <w:autoSpaceDE w:val="0"/>
        <w:autoSpaceDN w:val="0"/>
        <w:adjustRightInd w:val="0"/>
      </w:pPr>
    </w:p>
    <w:p w:rsidR="00BB5DBB" w:rsidRPr="00880E9F" w:rsidRDefault="00BB5DBB" w:rsidP="00B064EA">
      <w:pPr>
        <w:spacing w:line="276" w:lineRule="auto"/>
        <w:jc w:val="center"/>
        <w:rPr>
          <w:b/>
          <w:sz w:val="23"/>
          <w:szCs w:val="23"/>
          <w:lang w:val="ro-RO"/>
        </w:rPr>
      </w:pPr>
    </w:p>
    <w:p w:rsidR="003D294A" w:rsidRPr="00880E9F" w:rsidRDefault="003D294A" w:rsidP="0059053E">
      <w:pPr>
        <w:autoSpaceDE w:val="0"/>
        <w:autoSpaceDN w:val="0"/>
        <w:adjustRightInd w:val="0"/>
        <w:ind w:firstLine="720"/>
        <w:rPr>
          <w:b/>
        </w:rPr>
      </w:pPr>
      <w:r w:rsidRPr="00880E9F">
        <w:rPr>
          <w:b/>
        </w:rPr>
        <w:t>1. SCOPUL PROCEDURII</w:t>
      </w:r>
    </w:p>
    <w:p w:rsidR="003D294A" w:rsidRPr="005F3417" w:rsidRDefault="005F3417" w:rsidP="005F3417">
      <w:pPr>
        <w:autoSpaceDE w:val="0"/>
        <w:autoSpaceDN w:val="0"/>
        <w:adjustRightInd w:val="0"/>
      </w:pPr>
      <w:r>
        <w:t xml:space="preserve">1. </w:t>
      </w:r>
      <w:r w:rsidR="003D294A" w:rsidRPr="005F3417">
        <w:t>Procedura stabileşte liniile directoare privind modul de identificare a riscurilor semnificative pentru</w:t>
      </w:r>
      <w:r w:rsidR="005924A6" w:rsidRPr="005F3417">
        <w:t xml:space="preserve"> </w:t>
      </w:r>
      <w:r w:rsidR="003D294A" w:rsidRPr="005F3417">
        <w:t>menţinerea acestor riscuri la un nivel acceptabil</w:t>
      </w:r>
      <w:r w:rsidR="008B7039" w:rsidRPr="005F3417">
        <w:t xml:space="preserve"> </w:t>
      </w:r>
      <w:r w:rsidR="003D294A" w:rsidRPr="005F3417">
        <w:t xml:space="preserve">în Colegiul Tehnic </w:t>
      </w:r>
      <w:proofErr w:type="gramStart"/>
      <w:r w:rsidR="003D294A" w:rsidRPr="005F3417">
        <w:t>de  Comunicaţii</w:t>
      </w:r>
      <w:proofErr w:type="gramEnd"/>
      <w:r w:rsidR="003D294A" w:rsidRPr="005F3417">
        <w:t xml:space="preserve"> “Nicolae Vasilescu-Karpen” Bacău, precum şi forma de redactare, conţinutul,</w:t>
      </w:r>
      <w:r w:rsidR="008B7039" w:rsidRPr="005F3417">
        <w:t xml:space="preserve"> stabilirea </w:t>
      </w:r>
      <w:r>
        <w:t xml:space="preserve"> </w:t>
      </w:r>
      <w:r w:rsidR="008B7039" w:rsidRPr="005F3417">
        <w:t>unui set unitar de reguli,</w:t>
      </w:r>
      <w:r w:rsidR="003D294A" w:rsidRPr="005F3417">
        <w:t xml:space="preserve"> actualizarea Registrului de riscuri.</w:t>
      </w:r>
    </w:p>
    <w:p w:rsidR="005F3417" w:rsidRPr="005F3417" w:rsidRDefault="005F3417" w:rsidP="005F3417">
      <w:pPr>
        <w:pStyle w:val="Style42"/>
        <w:widowControl/>
        <w:tabs>
          <w:tab w:val="left" w:pos="463"/>
        </w:tabs>
        <w:spacing w:line="240" w:lineRule="auto"/>
        <w:ind w:firstLine="0"/>
        <w:jc w:val="both"/>
        <w:rPr>
          <w:rStyle w:val="FontStyle72"/>
          <w:sz w:val="24"/>
          <w:szCs w:val="24"/>
          <w:lang w:val="ro-RO" w:eastAsia="ro-RO"/>
        </w:rPr>
      </w:pPr>
      <w:r>
        <w:rPr>
          <w:rStyle w:val="FontStyle72"/>
          <w:sz w:val="24"/>
          <w:szCs w:val="24"/>
          <w:lang w:val="ro-RO" w:eastAsia="ro-RO"/>
        </w:rPr>
        <w:t xml:space="preserve">2. </w:t>
      </w:r>
      <w:r w:rsidRPr="005F3417">
        <w:rPr>
          <w:rStyle w:val="FontStyle72"/>
          <w:sz w:val="24"/>
          <w:szCs w:val="24"/>
          <w:lang w:val="ro-RO" w:eastAsia="ro-RO"/>
        </w:rPr>
        <w:t xml:space="preserve">Furnizează personalului şi conducerii </w:t>
      </w:r>
      <w:r>
        <w:rPr>
          <w:rFonts w:ascii="Times New Roman" w:hAnsi="Times New Roman"/>
        </w:rPr>
        <w:t xml:space="preserve">Colegiului </w:t>
      </w:r>
      <w:r w:rsidRPr="005F3417">
        <w:rPr>
          <w:rFonts w:ascii="Times New Roman" w:hAnsi="Times New Roman"/>
        </w:rPr>
        <w:t>Tehnic de  Comunicaţii “Nicolae Vasilescu-Karpen” Bacău</w:t>
      </w:r>
      <w:r w:rsidRPr="005F3417">
        <w:rPr>
          <w:rStyle w:val="FontStyle72"/>
          <w:sz w:val="24"/>
          <w:szCs w:val="24"/>
          <w:lang w:val="ro-RO" w:eastAsia="ro-RO"/>
        </w:rPr>
        <w:t xml:space="preserve"> un instrument care facilitează gestionarea riscurilor într-un mod controlat şi eficient, pentru atingerea obiectivelor prestabilite, atât ale celor generale ale </w:t>
      </w:r>
      <w:r>
        <w:rPr>
          <w:rStyle w:val="FontStyle72"/>
          <w:sz w:val="24"/>
          <w:szCs w:val="24"/>
          <w:lang w:val="ro-RO" w:eastAsia="ro-RO"/>
        </w:rPr>
        <w:t xml:space="preserve">colegiului </w:t>
      </w:r>
      <w:r w:rsidRPr="005F3417">
        <w:rPr>
          <w:rStyle w:val="FontStyle72"/>
          <w:sz w:val="24"/>
          <w:szCs w:val="24"/>
          <w:lang w:val="ro-RO" w:eastAsia="ro-RO"/>
        </w:rPr>
        <w:t>cat şi ale celor specifice;</w:t>
      </w:r>
    </w:p>
    <w:p w:rsidR="005F3417" w:rsidRPr="005F3417" w:rsidRDefault="005F3417" w:rsidP="005F3417">
      <w:pPr>
        <w:pStyle w:val="Style42"/>
        <w:widowControl/>
        <w:tabs>
          <w:tab w:val="left" w:pos="614"/>
        </w:tabs>
        <w:spacing w:line="240" w:lineRule="auto"/>
        <w:ind w:firstLine="0"/>
        <w:rPr>
          <w:rStyle w:val="FontStyle72"/>
          <w:sz w:val="24"/>
          <w:szCs w:val="24"/>
          <w:lang w:val="ro-RO" w:eastAsia="ro-RO"/>
        </w:rPr>
      </w:pPr>
      <w:r>
        <w:rPr>
          <w:rStyle w:val="FontStyle72"/>
          <w:sz w:val="24"/>
          <w:szCs w:val="24"/>
          <w:lang w:val="ro-RO" w:eastAsia="ro-RO"/>
        </w:rPr>
        <w:t xml:space="preserve">3. </w:t>
      </w:r>
      <w:r w:rsidRPr="005F3417">
        <w:rPr>
          <w:rStyle w:val="FontStyle72"/>
          <w:sz w:val="24"/>
          <w:szCs w:val="24"/>
          <w:lang w:val="ro-RO" w:eastAsia="ro-RO"/>
        </w:rPr>
        <w:t xml:space="preserve">Furnizează o descriere a modului în care sunt stabilite şi implementate acţiunile/ măsurile/ </w:t>
      </w:r>
      <w:r>
        <w:rPr>
          <w:rStyle w:val="FontStyle72"/>
          <w:sz w:val="24"/>
          <w:szCs w:val="24"/>
          <w:lang w:val="ro-RO" w:eastAsia="ro-RO"/>
        </w:rPr>
        <w:t xml:space="preserve"> d</w:t>
      </w:r>
      <w:r w:rsidRPr="005F3417">
        <w:rPr>
          <w:rStyle w:val="FontStyle72"/>
          <w:sz w:val="24"/>
          <w:szCs w:val="24"/>
          <w:lang w:val="ro-RO" w:eastAsia="ro-RO"/>
        </w:rPr>
        <w:t>ispozitivele de control menite să prevină apariţia riscurilor.</w:t>
      </w:r>
    </w:p>
    <w:p w:rsidR="005F3417" w:rsidRPr="00880E9F" w:rsidRDefault="005F3417" w:rsidP="005924A6">
      <w:pPr>
        <w:autoSpaceDE w:val="0"/>
        <w:autoSpaceDN w:val="0"/>
        <w:adjustRightInd w:val="0"/>
        <w:ind w:firstLine="720"/>
      </w:pPr>
    </w:p>
    <w:p w:rsidR="003D294A" w:rsidRPr="00880E9F" w:rsidRDefault="003D294A" w:rsidP="003D294A">
      <w:pPr>
        <w:autoSpaceDE w:val="0"/>
        <w:autoSpaceDN w:val="0"/>
        <w:adjustRightInd w:val="0"/>
        <w:rPr>
          <w:b/>
        </w:rPr>
      </w:pPr>
    </w:p>
    <w:p w:rsidR="003D294A" w:rsidRPr="005F3417" w:rsidRDefault="003D294A" w:rsidP="0059053E">
      <w:pPr>
        <w:autoSpaceDE w:val="0"/>
        <w:autoSpaceDN w:val="0"/>
        <w:adjustRightInd w:val="0"/>
        <w:ind w:firstLine="720"/>
        <w:rPr>
          <w:b/>
          <w:lang w:val="ro-RO"/>
        </w:rPr>
      </w:pPr>
      <w:r w:rsidRPr="00880E9F">
        <w:rPr>
          <w:b/>
        </w:rPr>
        <w:t xml:space="preserve">2. </w:t>
      </w:r>
      <w:r w:rsidR="00AD266C" w:rsidRPr="00880E9F">
        <w:rPr>
          <w:b/>
        </w:rPr>
        <w:t>ARIA DE CUPRINDERE</w:t>
      </w:r>
      <w:r w:rsidR="005F3417">
        <w:rPr>
          <w:b/>
          <w:lang w:val="ro-RO"/>
        </w:rPr>
        <w:t>/ DOMENIUL DE APLICARE</w:t>
      </w:r>
    </w:p>
    <w:p w:rsidR="003D294A" w:rsidRPr="008218A3" w:rsidRDefault="008218A3" w:rsidP="008218A3">
      <w:pPr>
        <w:pStyle w:val="Style40"/>
        <w:widowControl/>
        <w:spacing w:before="120"/>
        <w:jc w:val="both"/>
      </w:pPr>
      <w:r w:rsidRPr="008218A3">
        <w:rPr>
          <w:rStyle w:val="FontStyle72"/>
          <w:sz w:val="24"/>
          <w:szCs w:val="24"/>
          <w:lang w:val="ro-RO" w:eastAsia="ro-RO"/>
        </w:rPr>
        <w:t xml:space="preserve">Procedura se utilizează de către toate compartimentele din cadrul </w:t>
      </w:r>
      <w:r>
        <w:rPr>
          <w:rFonts w:ascii="Times New Roman" w:hAnsi="Times New Roman"/>
        </w:rPr>
        <w:t xml:space="preserve">Colegiului </w:t>
      </w:r>
      <w:r w:rsidRPr="005F3417">
        <w:rPr>
          <w:rFonts w:ascii="Times New Roman" w:hAnsi="Times New Roman"/>
        </w:rPr>
        <w:t>Tehnic de  Comunicaţii “Nicolae Vasilescu-Karpen” Bacău</w:t>
      </w:r>
      <w:r w:rsidRPr="008218A3">
        <w:rPr>
          <w:rStyle w:val="FontStyle72"/>
          <w:sz w:val="24"/>
          <w:szCs w:val="24"/>
          <w:lang w:val="ro-RO" w:eastAsia="ro-RO"/>
        </w:rPr>
        <w:t xml:space="preserve"> în vederea gestionării riscurilor care pot afecta atingerea obiectivelor generale ale </w:t>
      </w:r>
      <w:r>
        <w:rPr>
          <w:rStyle w:val="FontStyle72"/>
          <w:sz w:val="24"/>
          <w:szCs w:val="24"/>
          <w:lang w:val="ro-RO" w:eastAsia="ro-RO"/>
        </w:rPr>
        <w:t>colegiului</w:t>
      </w:r>
      <w:r w:rsidRPr="008218A3">
        <w:rPr>
          <w:rStyle w:val="FontStyle72"/>
          <w:sz w:val="24"/>
          <w:szCs w:val="24"/>
          <w:lang w:val="ro-RO" w:eastAsia="ro-RO"/>
        </w:rPr>
        <w:t xml:space="preserve"> şi a obiectivelor specifice ale compartimentelor din cadrul </w:t>
      </w:r>
      <w:r>
        <w:rPr>
          <w:rStyle w:val="FontStyle72"/>
          <w:sz w:val="24"/>
          <w:szCs w:val="24"/>
          <w:lang w:val="ro-RO" w:eastAsia="ro-RO"/>
        </w:rPr>
        <w:t xml:space="preserve">CTC, </w:t>
      </w:r>
      <w:r w:rsidR="003D294A" w:rsidRPr="008218A3">
        <w:rPr>
          <w:rFonts w:ascii="Times New Roman" w:hAnsi="Times New Roman"/>
        </w:rPr>
        <w:t xml:space="preserve">precum </w:t>
      </w:r>
      <w:r w:rsidR="00CF6EBC" w:rsidRPr="008218A3">
        <w:rPr>
          <w:rFonts w:ascii="Times New Roman" w:hAnsi="Times New Roman"/>
        </w:rPr>
        <w:t>ş</w:t>
      </w:r>
      <w:r w:rsidR="003D294A" w:rsidRPr="008218A3">
        <w:rPr>
          <w:rFonts w:ascii="Times New Roman" w:hAnsi="Times New Roman"/>
        </w:rPr>
        <w:t xml:space="preserve">i </w:t>
      </w:r>
      <w:r w:rsidR="00D82D80" w:rsidRPr="008218A3">
        <w:rPr>
          <w:rFonts w:ascii="Times New Roman" w:hAnsi="Times New Roman"/>
        </w:rPr>
        <w:t xml:space="preserve">de către persoana/persoanele </w:t>
      </w:r>
      <w:r w:rsidR="00CF6EBC" w:rsidRPr="008218A3">
        <w:rPr>
          <w:rFonts w:ascii="Times New Roman" w:hAnsi="Times New Roman"/>
        </w:rPr>
        <w:t>desemnată</w:t>
      </w:r>
      <w:r w:rsidR="00D82D80" w:rsidRPr="008218A3">
        <w:rPr>
          <w:rFonts w:ascii="Times New Roman" w:hAnsi="Times New Roman"/>
        </w:rPr>
        <w:t xml:space="preserve">/desemnate </w:t>
      </w:r>
      <w:r w:rsidR="003D294A" w:rsidRPr="008218A3">
        <w:rPr>
          <w:rFonts w:ascii="Times New Roman" w:hAnsi="Times New Roman"/>
        </w:rPr>
        <w:t xml:space="preserve">cu </w:t>
      </w:r>
      <w:r w:rsidR="00D82D80" w:rsidRPr="008218A3">
        <w:rPr>
          <w:rFonts w:ascii="Times New Roman" w:hAnsi="Times New Roman"/>
        </w:rPr>
        <w:t xml:space="preserve">întocmirea şi </w:t>
      </w:r>
      <w:r w:rsidR="003D294A" w:rsidRPr="008218A3">
        <w:rPr>
          <w:rFonts w:ascii="Times New Roman" w:hAnsi="Times New Roman"/>
        </w:rPr>
        <w:t>gestionarea Registrului de riscuri.</w:t>
      </w:r>
    </w:p>
    <w:p w:rsidR="003D294A" w:rsidRPr="00880E9F" w:rsidRDefault="003D294A" w:rsidP="003D294A">
      <w:pPr>
        <w:autoSpaceDE w:val="0"/>
        <w:autoSpaceDN w:val="0"/>
        <w:adjustRightInd w:val="0"/>
      </w:pPr>
    </w:p>
    <w:p w:rsidR="003D294A" w:rsidRDefault="003D294A" w:rsidP="0059053E">
      <w:pPr>
        <w:autoSpaceDE w:val="0"/>
        <w:autoSpaceDN w:val="0"/>
        <w:adjustRightInd w:val="0"/>
        <w:ind w:firstLine="720"/>
        <w:rPr>
          <w:b/>
        </w:rPr>
      </w:pPr>
      <w:r w:rsidRPr="00880E9F">
        <w:rPr>
          <w:b/>
        </w:rPr>
        <w:t xml:space="preserve">3. </w:t>
      </w:r>
      <w:r w:rsidR="00CF6EBC" w:rsidRPr="00880E9F">
        <w:rPr>
          <w:b/>
        </w:rPr>
        <w:t>DOCUMENTE DE REFERINŢĂ</w:t>
      </w:r>
      <w:r w:rsidR="003E7C33">
        <w:rPr>
          <w:b/>
        </w:rPr>
        <w:t xml:space="preserve"> APLICABILE ACTIVITĂŢII PROCEDURALE</w:t>
      </w:r>
    </w:p>
    <w:p w:rsidR="003E7C33" w:rsidRPr="003E7C33" w:rsidRDefault="003E7C33" w:rsidP="003E7C33">
      <w:pPr>
        <w:jc w:val="both"/>
        <w:rPr>
          <w:b/>
          <w:snapToGrid w:val="0"/>
          <w:color w:val="000000"/>
        </w:rPr>
      </w:pPr>
      <w:r w:rsidRPr="003E7C33">
        <w:rPr>
          <w:b/>
          <w:snapToGrid w:val="0"/>
          <w:color w:val="000000"/>
        </w:rPr>
        <w:t xml:space="preserve">Reglementari </w:t>
      </w:r>
      <w:proofErr w:type="gramStart"/>
      <w:r w:rsidRPr="003E7C33">
        <w:rPr>
          <w:b/>
          <w:snapToGrid w:val="0"/>
          <w:color w:val="000000"/>
        </w:rPr>
        <w:t>internationale</w:t>
      </w:r>
      <w:proofErr w:type="gramEnd"/>
    </w:p>
    <w:p w:rsidR="003E7C33" w:rsidRPr="003E7C33" w:rsidRDefault="003E7C33" w:rsidP="003E7C33">
      <w:pPr>
        <w:pStyle w:val="Style24"/>
        <w:widowControl/>
        <w:ind w:left="478"/>
        <w:jc w:val="left"/>
        <w:rPr>
          <w:rFonts w:ascii="Times New Roman" w:hAnsi="Times New Roman"/>
          <w:lang w:val="ro-RO" w:eastAsia="ro-RO"/>
        </w:rPr>
      </w:pPr>
      <w:r w:rsidRPr="003E7C33">
        <w:rPr>
          <w:rStyle w:val="FontStyle72"/>
          <w:sz w:val="24"/>
          <w:szCs w:val="24"/>
          <w:lang w:val="ro-RO" w:eastAsia="ro-RO"/>
        </w:rPr>
        <w:t>(1) Standardele internaţionale de control intern</w:t>
      </w:r>
    </w:p>
    <w:p w:rsidR="003E7C33" w:rsidRPr="003E7C33" w:rsidRDefault="003E7C33" w:rsidP="003E7C33">
      <w:pPr>
        <w:jc w:val="both"/>
        <w:rPr>
          <w:b/>
        </w:rPr>
      </w:pPr>
      <w:r>
        <w:rPr>
          <w:b/>
        </w:rPr>
        <w:t>Legislatie primară</w:t>
      </w:r>
    </w:p>
    <w:p w:rsidR="003E7C33" w:rsidRPr="003E7C33" w:rsidRDefault="003E7C33" w:rsidP="0033128E">
      <w:pPr>
        <w:pStyle w:val="Style42"/>
        <w:widowControl/>
        <w:numPr>
          <w:ilvl w:val="0"/>
          <w:numId w:val="2"/>
        </w:numPr>
        <w:tabs>
          <w:tab w:val="left" w:pos="998"/>
        </w:tabs>
        <w:spacing w:line="240" w:lineRule="auto"/>
        <w:ind w:left="1192" w:hanging="360"/>
        <w:rPr>
          <w:rStyle w:val="FontStyle72"/>
          <w:sz w:val="24"/>
          <w:szCs w:val="24"/>
          <w:lang w:val="ro-RO" w:eastAsia="ro-RO"/>
        </w:rPr>
      </w:pPr>
      <w:r w:rsidRPr="003E7C33">
        <w:rPr>
          <w:rStyle w:val="FontStyle72"/>
          <w:sz w:val="24"/>
          <w:szCs w:val="24"/>
          <w:lang w:val="ro-RO" w:eastAsia="ro-RO"/>
        </w:rPr>
        <w:t>Legea nr. 500/2002 privind finanţele publice, cu modificările şi completările ulterioare;</w:t>
      </w:r>
    </w:p>
    <w:p w:rsidR="003E7C33" w:rsidRPr="003E7C33" w:rsidRDefault="003E7C33" w:rsidP="0033128E">
      <w:pPr>
        <w:pStyle w:val="Style42"/>
        <w:widowControl/>
        <w:numPr>
          <w:ilvl w:val="0"/>
          <w:numId w:val="2"/>
        </w:numPr>
        <w:tabs>
          <w:tab w:val="left" w:pos="998"/>
        </w:tabs>
        <w:spacing w:line="240" w:lineRule="auto"/>
        <w:ind w:left="1192" w:hanging="360"/>
        <w:rPr>
          <w:rStyle w:val="FontStyle72"/>
          <w:sz w:val="24"/>
          <w:szCs w:val="24"/>
          <w:lang w:val="ro-RO" w:eastAsia="ro-RO"/>
        </w:rPr>
      </w:pPr>
      <w:r w:rsidRPr="003E7C33">
        <w:rPr>
          <w:rStyle w:val="FontStyle72"/>
          <w:sz w:val="24"/>
          <w:szCs w:val="24"/>
          <w:lang w:val="ro-RO" w:eastAsia="ro-RO"/>
        </w:rPr>
        <w:t>Ordonanţa Guvernului nr. 119/1999 privind controlul intern şi controlul financiar preventiv, republicată, cu modificările ulterioare.</w:t>
      </w:r>
    </w:p>
    <w:p w:rsidR="003E7C33" w:rsidRPr="003E7C33" w:rsidRDefault="003E7C33" w:rsidP="003E7C33">
      <w:pPr>
        <w:pStyle w:val="Style42"/>
        <w:widowControl/>
        <w:tabs>
          <w:tab w:val="left" w:pos="410"/>
        </w:tabs>
        <w:spacing w:line="240" w:lineRule="auto"/>
        <w:ind w:firstLine="0"/>
        <w:rPr>
          <w:rStyle w:val="FontStyle72"/>
          <w:b/>
          <w:sz w:val="24"/>
          <w:szCs w:val="24"/>
          <w:lang w:val="ro-RO" w:eastAsia="ro-RO"/>
        </w:rPr>
      </w:pPr>
      <w:r w:rsidRPr="003E7C33">
        <w:rPr>
          <w:rStyle w:val="FontStyle72"/>
          <w:b/>
          <w:sz w:val="24"/>
          <w:szCs w:val="24"/>
          <w:lang w:val="ro-RO" w:eastAsia="ro-RO"/>
        </w:rPr>
        <w:t xml:space="preserve"> Legislaţie secundară</w:t>
      </w:r>
    </w:p>
    <w:p w:rsidR="003E7C33" w:rsidRPr="003E7C33" w:rsidRDefault="003E7C33" w:rsidP="0033128E">
      <w:pPr>
        <w:pStyle w:val="Style37"/>
        <w:widowControl/>
        <w:numPr>
          <w:ilvl w:val="0"/>
          <w:numId w:val="3"/>
        </w:numPr>
        <w:tabs>
          <w:tab w:val="left" w:pos="809"/>
        </w:tabs>
        <w:spacing w:line="240" w:lineRule="auto"/>
        <w:ind w:left="809"/>
        <w:rPr>
          <w:rStyle w:val="FontStyle72"/>
          <w:sz w:val="24"/>
          <w:szCs w:val="24"/>
          <w:lang w:val="ro-RO" w:eastAsia="ro-RO"/>
        </w:rPr>
      </w:pPr>
      <w:r w:rsidRPr="003E7C33">
        <w:rPr>
          <w:rStyle w:val="FontStyle72"/>
          <w:sz w:val="24"/>
          <w:szCs w:val="24"/>
          <w:lang w:val="ro-RO" w:eastAsia="ro-RO"/>
        </w:rPr>
        <w:t>Ordinul ministrului finanţelor publice nr. 946/2005 pentru aprobarea Codului controlului intern, cuprinzând standardele de management/control intern la entităţile publice şi pentru dezvoltarea sistemelor de control managerial, cu modificările şi completările ulterioare;</w:t>
      </w:r>
    </w:p>
    <w:p w:rsidR="003E7C33" w:rsidRPr="003E7C33" w:rsidRDefault="003E7C33" w:rsidP="0033128E">
      <w:pPr>
        <w:pStyle w:val="Style37"/>
        <w:widowControl/>
        <w:numPr>
          <w:ilvl w:val="0"/>
          <w:numId w:val="3"/>
        </w:numPr>
        <w:tabs>
          <w:tab w:val="left" w:pos="809"/>
        </w:tabs>
        <w:spacing w:line="240" w:lineRule="auto"/>
        <w:ind w:left="809"/>
        <w:rPr>
          <w:rStyle w:val="FontStyle72"/>
          <w:sz w:val="24"/>
          <w:szCs w:val="24"/>
          <w:lang w:val="ro-RO" w:eastAsia="ro-RO"/>
        </w:rPr>
      </w:pPr>
      <w:r w:rsidRPr="003E7C33">
        <w:rPr>
          <w:rStyle w:val="FontStyle72"/>
          <w:sz w:val="24"/>
          <w:szCs w:val="24"/>
          <w:lang w:val="ro-RO" w:eastAsia="ro-RO"/>
        </w:rPr>
        <w:t>Ordinul ministrului finanţelor publice nr. 139/2006 privind constituirea Comisiei de monitorizare, coordonare şi îndrumare metodologică a dezvoltării sistemului de control managerial al Ministerului Finanţelor Publice, cu modificările şi completările ulterioare;</w:t>
      </w:r>
    </w:p>
    <w:p w:rsidR="003E7C33" w:rsidRPr="003E7C33" w:rsidRDefault="003E7C33" w:rsidP="0033128E">
      <w:pPr>
        <w:pStyle w:val="Style37"/>
        <w:widowControl/>
        <w:numPr>
          <w:ilvl w:val="0"/>
          <w:numId w:val="3"/>
        </w:numPr>
        <w:tabs>
          <w:tab w:val="left" w:pos="809"/>
        </w:tabs>
        <w:spacing w:line="240" w:lineRule="auto"/>
        <w:ind w:left="809"/>
        <w:rPr>
          <w:rStyle w:val="FontStyle72"/>
          <w:sz w:val="24"/>
          <w:szCs w:val="24"/>
          <w:lang w:val="ro-RO" w:eastAsia="ro-RO"/>
        </w:rPr>
      </w:pPr>
      <w:r w:rsidRPr="003E7C33">
        <w:rPr>
          <w:rStyle w:val="FontStyle72"/>
          <w:sz w:val="24"/>
          <w:szCs w:val="24"/>
          <w:lang w:val="ro-RO" w:eastAsia="ro-RO"/>
        </w:rPr>
        <w:t>Ordinul ministrului economiei şi finanţelor nr. 998/2008 pentru aprobarea procedurii de sistem „Realizarea procedurilor formalizate pe activităţi".</w:t>
      </w:r>
    </w:p>
    <w:p w:rsidR="003E7C33" w:rsidRPr="003E7C33" w:rsidRDefault="003E7C33" w:rsidP="003E7C33">
      <w:pPr>
        <w:pStyle w:val="Style42"/>
        <w:widowControl/>
        <w:tabs>
          <w:tab w:val="left" w:pos="410"/>
        </w:tabs>
        <w:spacing w:line="240" w:lineRule="auto"/>
        <w:ind w:firstLine="0"/>
        <w:rPr>
          <w:rStyle w:val="FontStyle72"/>
          <w:b/>
          <w:sz w:val="24"/>
          <w:szCs w:val="24"/>
          <w:lang w:val="ro-RO" w:eastAsia="ro-RO"/>
        </w:rPr>
      </w:pPr>
      <w:r w:rsidRPr="003E7C33">
        <w:rPr>
          <w:rStyle w:val="FontStyle72"/>
          <w:b/>
          <w:sz w:val="24"/>
          <w:szCs w:val="24"/>
          <w:lang w:val="ro-RO" w:eastAsia="ro-RO"/>
        </w:rPr>
        <w:t>Alte documente, inclusiv reglementări interne</w:t>
      </w:r>
    </w:p>
    <w:p w:rsidR="003E7C33" w:rsidRPr="003E7C33" w:rsidRDefault="003E7C33" w:rsidP="0033128E">
      <w:pPr>
        <w:pStyle w:val="Style37"/>
        <w:widowControl/>
        <w:numPr>
          <w:ilvl w:val="0"/>
          <w:numId w:val="4"/>
        </w:numPr>
        <w:tabs>
          <w:tab w:val="left" w:pos="806"/>
        </w:tabs>
        <w:spacing w:line="240" w:lineRule="auto"/>
        <w:ind w:left="806" w:hanging="343"/>
        <w:rPr>
          <w:rStyle w:val="FontStyle72"/>
          <w:sz w:val="24"/>
          <w:szCs w:val="24"/>
          <w:lang w:val="ro-RO" w:eastAsia="ro-RO"/>
        </w:rPr>
      </w:pPr>
      <w:r w:rsidRPr="003E7C33">
        <w:rPr>
          <w:rStyle w:val="FontStyle72"/>
          <w:sz w:val="24"/>
          <w:szCs w:val="24"/>
          <w:lang w:val="ro-RO" w:eastAsia="ro-RO"/>
        </w:rPr>
        <w:t xml:space="preserve">Metodologie de implementare a standardului 11 "Managementul riscurilor", elaborată de Unitatea centrală de armonizare a sistemelor de management financiar şi control (manualul este postat pe pagina web a  </w:t>
      </w:r>
      <w:hyperlink r:id="rId8" w:history="1">
        <w:r w:rsidRPr="003E7C33">
          <w:rPr>
            <w:rStyle w:val="FontStyle72"/>
            <w:sz w:val="24"/>
            <w:szCs w:val="24"/>
            <w:u w:val="single"/>
            <w:lang w:val="ro-RO" w:eastAsia="ro-RO"/>
          </w:rPr>
          <w:t>www.mfinante.ro</w:t>
        </w:r>
      </w:hyperlink>
      <w:r w:rsidRPr="003E7C33">
        <w:rPr>
          <w:rStyle w:val="FontStyle72"/>
          <w:sz w:val="24"/>
          <w:szCs w:val="24"/>
          <w:lang w:val="ro-RO" w:eastAsia="ro-RO"/>
        </w:rPr>
        <w:t>, la secţiunea „ Sisteme de management financiar şi control);</w:t>
      </w:r>
    </w:p>
    <w:p w:rsidR="003E7C33" w:rsidRPr="003E7C33" w:rsidRDefault="003E7C33" w:rsidP="003E7C33">
      <w:pPr>
        <w:pStyle w:val="Style24"/>
        <w:widowControl/>
        <w:ind w:left="851" w:hanging="388"/>
        <w:rPr>
          <w:rStyle w:val="FontStyle72"/>
          <w:sz w:val="24"/>
          <w:szCs w:val="24"/>
          <w:lang w:val="ro-RO" w:eastAsia="ro-RO"/>
        </w:rPr>
      </w:pPr>
      <w:r w:rsidRPr="003E7C33">
        <w:rPr>
          <w:rStyle w:val="FontStyle72"/>
          <w:sz w:val="24"/>
          <w:szCs w:val="24"/>
          <w:lang w:val="ro-RO" w:eastAsia="ro-RO"/>
        </w:rPr>
        <w:t xml:space="preserve">(2) Indrumar metodologic pentru dezvoltarea controlului intern în entităţile publice, elaborat de Unitatea centrală de armonizare a sistemelor de management financiar şi control (manualul este postat pe pagina web a  </w:t>
      </w:r>
      <w:hyperlink r:id="rId9" w:history="1">
        <w:r w:rsidRPr="003E7C33">
          <w:rPr>
            <w:rStyle w:val="FontStyle72"/>
            <w:sz w:val="24"/>
            <w:szCs w:val="24"/>
            <w:u w:val="single"/>
            <w:lang w:val="ro-RO" w:eastAsia="ro-RO"/>
          </w:rPr>
          <w:t>www.mfmante.ro</w:t>
        </w:r>
      </w:hyperlink>
      <w:r w:rsidRPr="003E7C33">
        <w:rPr>
          <w:rStyle w:val="FontStyle72"/>
          <w:sz w:val="24"/>
          <w:szCs w:val="24"/>
          <w:lang w:val="ro-RO" w:eastAsia="ro-RO"/>
        </w:rPr>
        <w:t>, la secţiunea „ Sisteme de management financiar şi control);</w:t>
      </w:r>
    </w:p>
    <w:p w:rsidR="003E7C33" w:rsidRPr="003E7C33" w:rsidRDefault="003E7C33" w:rsidP="003E7C33">
      <w:pPr>
        <w:pStyle w:val="Style50"/>
        <w:widowControl/>
        <w:spacing w:line="240" w:lineRule="auto"/>
        <w:ind w:left="826"/>
        <w:rPr>
          <w:rStyle w:val="FontStyle72"/>
          <w:sz w:val="24"/>
          <w:szCs w:val="24"/>
          <w:lang w:val="ro-RO" w:eastAsia="ro-RO"/>
        </w:rPr>
      </w:pPr>
      <w:r w:rsidRPr="003E7C33">
        <w:rPr>
          <w:rStyle w:val="FontStyle72"/>
          <w:sz w:val="24"/>
          <w:szCs w:val="24"/>
          <w:lang w:val="ro-RO" w:eastAsia="ro-RO"/>
        </w:rPr>
        <w:t xml:space="preserve">(3) Manualul de control financiar preventiv, elaborat de Unitatea centrală de armonizare a sistemelor de management financiar şi control (manualul este postat pe pagina web a  </w:t>
      </w:r>
      <w:hyperlink r:id="rId10" w:history="1">
        <w:r w:rsidRPr="003E7C33">
          <w:rPr>
            <w:rStyle w:val="FontStyle72"/>
            <w:sz w:val="24"/>
            <w:szCs w:val="24"/>
            <w:u w:val="single"/>
            <w:lang w:val="ro-RO" w:eastAsia="ro-RO"/>
          </w:rPr>
          <w:t>www.mfinante.ro</w:t>
        </w:r>
      </w:hyperlink>
      <w:r w:rsidRPr="003E7C33">
        <w:rPr>
          <w:rStyle w:val="FontStyle72"/>
          <w:sz w:val="24"/>
          <w:szCs w:val="24"/>
          <w:lang w:val="ro-RO" w:eastAsia="ro-RO"/>
        </w:rPr>
        <w:t>, la secţiunea „ Sisteme de management financiar şi control).</w:t>
      </w:r>
    </w:p>
    <w:p w:rsidR="003D294A" w:rsidRPr="00880E9F" w:rsidRDefault="003D294A" w:rsidP="003E7C33">
      <w:pPr>
        <w:autoSpaceDE w:val="0"/>
        <w:autoSpaceDN w:val="0"/>
        <w:adjustRightInd w:val="0"/>
        <w:ind w:firstLine="478"/>
      </w:pPr>
      <w:r w:rsidRPr="00880E9F">
        <w:t xml:space="preserve"> </w:t>
      </w:r>
      <w:r w:rsidR="003E7C33">
        <w:rPr>
          <w:rStyle w:val="FontStyle72"/>
          <w:sz w:val="24"/>
          <w:szCs w:val="24"/>
          <w:lang w:val="ro-RO" w:eastAsia="ro-RO"/>
        </w:rPr>
        <w:t>(4</w:t>
      </w:r>
      <w:r w:rsidR="003E7C33" w:rsidRPr="003E7C33">
        <w:rPr>
          <w:rStyle w:val="FontStyle72"/>
          <w:sz w:val="24"/>
          <w:szCs w:val="24"/>
          <w:lang w:val="ro-RO" w:eastAsia="ro-RO"/>
        </w:rPr>
        <w:t xml:space="preserve">) </w:t>
      </w:r>
      <w:r w:rsidRPr="00880E9F">
        <w:t xml:space="preserve">Ordinul MFP nr. 1389 </w:t>
      </w:r>
      <w:r w:rsidR="00CF6EBC" w:rsidRPr="00880E9F">
        <w:t>/</w:t>
      </w:r>
      <w:r w:rsidRPr="00880E9F">
        <w:t xml:space="preserve"> 2006 - privind modificarea si completarea OMFP nr. </w:t>
      </w:r>
      <w:r w:rsidR="00CF6EBC" w:rsidRPr="00880E9F">
        <w:t>946/</w:t>
      </w:r>
      <w:r w:rsidRPr="00880E9F">
        <w:t>2005</w:t>
      </w:r>
      <w:r w:rsidR="005924A6" w:rsidRPr="00880E9F">
        <w:t xml:space="preserve"> </w:t>
      </w:r>
      <w:r w:rsidRPr="00880E9F">
        <w:t xml:space="preserve">pentru aprobarea codului controlului intem, </w:t>
      </w:r>
      <w:r w:rsidR="00CF6EBC" w:rsidRPr="00880E9F">
        <w:t>cuprinzâ</w:t>
      </w:r>
      <w:r w:rsidRPr="00880E9F">
        <w:t>nd standardele de management/control</w:t>
      </w:r>
      <w:r w:rsidR="005924A6" w:rsidRPr="00880E9F">
        <w:t xml:space="preserve"> intern</w:t>
      </w:r>
      <w:r w:rsidRPr="00880E9F">
        <w:t xml:space="preserve"> la </w:t>
      </w:r>
      <w:r w:rsidR="00CF6EBC" w:rsidRPr="00880E9F">
        <w:t>entităţ</w:t>
      </w:r>
      <w:r w:rsidRPr="00880E9F">
        <w:t xml:space="preserve">ile publice </w:t>
      </w:r>
      <w:r w:rsidR="00CF6EBC" w:rsidRPr="00880E9F">
        <w:t>ş</w:t>
      </w:r>
      <w:r w:rsidRPr="00880E9F">
        <w:t>i pentru dezvoltarea sistemelor de control managerial</w:t>
      </w:r>
    </w:p>
    <w:p w:rsidR="003D294A" w:rsidRPr="00880E9F" w:rsidRDefault="003E7C33" w:rsidP="003E7C33">
      <w:pPr>
        <w:autoSpaceDE w:val="0"/>
        <w:autoSpaceDN w:val="0"/>
        <w:adjustRightInd w:val="0"/>
        <w:ind w:firstLine="478"/>
      </w:pPr>
      <w:r>
        <w:rPr>
          <w:rStyle w:val="FontStyle72"/>
          <w:sz w:val="24"/>
          <w:szCs w:val="24"/>
          <w:lang w:val="ro-RO" w:eastAsia="ro-RO"/>
        </w:rPr>
        <w:t>(5</w:t>
      </w:r>
      <w:r w:rsidRPr="003E7C33">
        <w:rPr>
          <w:rStyle w:val="FontStyle72"/>
          <w:sz w:val="24"/>
          <w:szCs w:val="24"/>
          <w:lang w:val="ro-RO" w:eastAsia="ro-RO"/>
        </w:rPr>
        <w:t xml:space="preserve">) </w:t>
      </w:r>
      <w:r w:rsidR="003D294A" w:rsidRPr="00880E9F">
        <w:t xml:space="preserve">Ordinul MAI nr. 234 </w:t>
      </w:r>
      <w:r w:rsidR="00CF6EBC" w:rsidRPr="00880E9F">
        <w:t>/</w:t>
      </w:r>
      <w:r w:rsidR="003D294A" w:rsidRPr="00880E9F">
        <w:t xml:space="preserve"> 2010 - pentru aprobarea Procedurii de determinare a riscului de</w:t>
      </w:r>
      <w:r w:rsidR="005924A6" w:rsidRPr="00880E9F">
        <w:t xml:space="preserve"> </w:t>
      </w:r>
      <w:r w:rsidR="003D294A" w:rsidRPr="00880E9F">
        <w:t>arson</w:t>
      </w:r>
    </w:p>
    <w:p w:rsidR="003D294A" w:rsidRPr="00880E9F" w:rsidRDefault="003E7C33" w:rsidP="003E7C33">
      <w:pPr>
        <w:autoSpaceDE w:val="0"/>
        <w:autoSpaceDN w:val="0"/>
        <w:adjustRightInd w:val="0"/>
        <w:ind w:firstLine="478"/>
      </w:pPr>
      <w:r>
        <w:rPr>
          <w:rStyle w:val="FontStyle72"/>
          <w:sz w:val="24"/>
          <w:szCs w:val="24"/>
          <w:lang w:val="ro-RO" w:eastAsia="ro-RO"/>
        </w:rPr>
        <w:t>(6</w:t>
      </w:r>
      <w:r w:rsidRPr="003E7C33">
        <w:rPr>
          <w:rStyle w:val="FontStyle72"/>
          <w:sz w:val="24"/>
          <w:szCs w:val="24"/>
          <w:lang w:val="ro-RO" w:eastAsia="ro-RO"/>
        </w:rPr>
        <w:t>)</w:t>
      </w:r>
      <w:r w:rsidR="003D294A" w:rsidRPr="00880E9F">
        <w:t xml:space="preserve"> Legea 319</w:t>
      </w:r>
      <w:r w:rsidR="00CF6EBC" w:rsidRPr="00880E9F">
        <w:t>/</w:t>
      </w:r>
      <w:r w:rsidR="003D294A" w:rsidRPr="00880E9F">
        <w:t xml:space="preserve">2006 - privind </w:t>
      </w:r>
      <w:r w:rsidR="00CF6EBC" w:rsidRPr="00880E9F">
        <w:t>securitatea ş</w:t>
      </w:r>
      <w:r w:rsidR="003D294A" w:rsidRPr="00880E9F">
        <w:t xml:space="preserve">i </w:t>
      </w:r>
      <w:r w:rsidR="00CF6EBC" w:rsidRPr="00880E9F">
        <w:t>sănă</w:t>
      </w:r>
      <w:r w:rsidR="003D294A" w:rsidRPr="00880E9F">
        <w:t xml:space="preserve">tatea in </w:t>
      </w:r>
      <w:r w:rsidR="00CF6EBC" w:rsidRPr="00880E9F">
        <w:t>muncă</w:t>
      </w:r>
    </w:p>
    <w:p w:rsidR="003D294A" w:rsidRPr="00880E9F" w:rsidRDefault="003E7C33" w:rsidP="003E7C33">
      <w:pPr>
        <w:autoSpaceDE w:val="0"/>
        <w:autoSpaceDN w:val="0"/>
        <w:adjustRightInd w:val="0"/>
        <w:ind w:firstLine="478"/>
      </w:pPr>
      <w:r>
        <w:rPr>
          <w:rStyle w:val="FontStyle72"/>
          <w:sz w:val="24"/>
          <w:szCs w:val="24"/>
          <w:lang w:val="ro-RO" w:eastAsia="ro-RO"/>
        </w:rPr>
        <w:t>(7</w:t>
      </w:r>
      <w:r w:rsidRPr="003E7C33">
        <w:rPr>
          <w:rStyle w:val="FontStyle72"/>
          <w:sz w:val="24"/>
          <w:szCs w:val="24"/>
          <w:lang w:val="ro-RO" w:eastAsia="ro-RO"/>
        </w:rPr>
        <w:t xml:space="preserve">) </w:t>
      </w:r>
      <w:r w:rsidR="003D294A" w:rsidRPr="00880E9F">
        <w:t xml:space="preserve"> HG nr. 1425/2006 - Norme metodologice de aplicare a prevederilor Legii </w:t>
      </w:r>
      <w:r w:rsidR="00CF6EBC" w:rsidRPr="00880E9F">
        <w:t>securităţ</w:t>
      </w:r>
      <w:r w:rsidR="003D294A" w:rsidRPr="00880E9F">
        <w:t xml:space="preserve">ii </w:t>
      </w:r>
      <w:r w:rsidR="00CF6EBC" w:rsidRPr="00880E9F">
        <w:t>ş</w:t>
      </w:r>
      <w:r w:rsidR="003D294A" w:rsidRPr="00880E9F">
        <w:t>i</w:t>
      </w:r>
      <w:r w:rsidR="005924A6" w:rsidRPr="00880E9F">
        <w:t xml:space="preserve"> </w:t>
      </w:r>
      <w:r w:rsidR="00CF6EBC" w:rsidRPr="00880E9F">
        <w:t>sănătăţ</w:t>
      </w:r>
      <w:r w:rsidR="003D294A" w:rsidRPr="00880E9F">
        <w:t xml:space="preserve">ii in </w:t>
      </w:r>
      <w:r w:rsidR="00CF6EBC" w:rsidRPr="00880E9F">
        <w:t>muncă</w:t>
      </w:r>
      <w:r w:rsidR="003D294A" w:rsidRPr="00880E9F">
        <w:t xml:space="preserve"> nr.319/2006, </w:t>
      </w:r>
      <w:r w:rsidR="00CF6EBC" w:rsidRPr="00880E9F">
        <w:t>modificată</w:t>
      </w:r>
      <w:r w:rsidR="003D294A" w:rsidRPr="00880E9F">
        <w:t xml:space="preserve"> de HG nt. </w:t>
      </w:r>
      <w:r w:rsidR="00CF6EBC" w:rsidRPr="00880E9F">
        <w:t>955/</w:t>
      </w:r>
      <w:r w:rsidR="003D294A" w:rsidRPr="00880E9F">
        <w:t>2010</w:t>
      </w:r>
    </w:p>
    <w:p w:rsidR="003D294A" w:rsidRPr="00880E9F" w:rsidRDefault="003E7C33" w:rsidP="003E7C33">
      <w:pPr>
        <w:autoSpaceDE w:val="0"/>
        <w:autoSpaceDN w:val="0"/>
        <w:adjustRightInd w:val="0"/>
        <w:ind w:firstLine="478"/>
      </w:pPr>
      <w:r>
        <w:rPr>
          <w:rStyle w:val="FontStyle72"/>
          <w:sz w:val="24"/>
          <w:szCs w:val="24"/>
          <w:lang w:val="ro-RO" w:eastAsia="ro-RO"/>
        </w:rPr>
        <w:lastRenderedPageBreak/>
        <w:t>(8</w:t>
      </w:r>
      <w:r w:rsidRPr="003E7C33">
        <w:rPr>
          <w:rStyle w:val="FontStyle72"/>
          <w:sz w:val="24"/>
          <w:szCs w:val="24"/>
          <w:lang w:val="ro-RO" w:eastAsia="ro-RO"/>
        </w:rPr>
        <w:t>)</w:t>
      </w:r>
      <w:r w:rsidR="003D294A" w:rsidRPr="00880E9F">
        <w:t xml:space="preserve"> MFP - Metodologie de implementare a standardului de control intern "managementul</w:t>
      </w:r>
      <w:r w:rsidR="005924A6" w:rsidRPr="00880E9F">
        <w:t xml:space="preserve"> </w:t>
      </w:r>
      <w:r w:rsidR="003D294A" w:rsidRPr="00880E9F">
        <w:t>riscurilor", ianuarie 2007</w:t>
      </w:r>
    </w:p>
    <w:p w:rsidR="00A52DCC" w:rsidRPr="00880E9F" w:rsidRDefault="003E7C33" w:rsidP="003E7C33">
      <w:pPr>
        <w:spacing w:line="276" w:lineRule="auto"/>
        <w:ind w:firstLine="478"/>
      </w:pPr>
      <w:r>
        <w:rPr>
          <w:rStyle w:val="FontStyle72"/>
          <w:sz w:val="24"/>
          <w:szCs w:val="24"/>
          <w:lang w:val="ro-RO" w:eastAsia="ro-RO"/>
        </w:rPr>
        <w:t>(9</w:t>
      </w:r>
      <w:r w:rsidRPr="003E7C33">
        <w:rPr>
          <w:rStyle w:val="FontStyle72"/>
          <w:sz w:val="24"/>
          <w:szCs w:val="24"/>
          <w:lang w:val="ro-RO" w:eastAsia="ro-RO"/>
        </w:rPr>
        <w:t xml:space="preserve">) </w:t>
      </w:r>
      <w:r w:rsidR="003D294A" w:rsidRPr="00880E9F">
        <w:t xml:space="preserve">SR ISO 31000:2010 Managementul riscului. Principii </w:t>
      </w:r>
      <w:r w:rsidR="00CF6EBC" w:rsidRPr="00880E9F">
        <w:t>ş</w:t>
      </w:r>
      <w:r w:rsidR="005924A6" w:rsidRPr="00880E9F">
        <w:t>i</w:t>
      </w:r>
      <w:r w:rsidR="003D294A" w:rsidRPr="00880E9F">
        <w:t xml:space="preserve"> linii directoare</w:t>
      </w:r>
    </w:p>
    <w:p w:rsidR="00D82D80" w:rsidRPr="00880E9F" w:rsidRDefault="00D82D80" w:rsidP="003D294A">
      <w:pPr>
        <w:spacing w:line="276" w:lineRule="auto"/>
      </w:pPr>
    </w:p>
    <w:p w:rsidR="0059053E" w:rsidRPr="00880E9F" w:rsidRDefault="0059053E" w:rsidP="0059053E">
      <w:pPr>
        <w:autoSpaceDE w:val="0"/>
        <w:autoSpaceDN w:val="0"/>
        <w:adjustRightInd w:val="0"/>
        <w:ind w:firstLine="720"/>
        <w:rPr>
          <w:b/>
        </w:rPr>
      </w:pPr>
      <w:r w:rsidRPr="00880E9F">
        <w:rPr>
          <w:b/>
        </w:rPr>
        <w:t>4. DEFINIŢII</w:t>
      </w:r>
      <w:r w:rsidR="00AD266C" w:rsidRPr="00880E9F">
        <w:rPr>
          <w:b/>
        </w:rPr>
        <w:t>/PRECIZĂRI</w:t>
      </w:r>
      <w:r w:rsidRPr="00880E9F">
        <w:rPr>
          <w:b/>
        </w:rPr>
        <w:t xml:space="preserve"> ŞI </w:t>
      </w:r>
      <w:r w:rsidR="00940A5C" w:rsidRPr="00880E9F">
        <w:rPr>
          <w:b/>
        </w:rPr>
        <w:t>ABREVIERI</w:t>
      </w:r>
    </w:p>
    <w:p w:rsidR="0059053E" w:rsidRPr="00880E9F" w:rsidRDefault="0059053E" w:rsidP="0059053E">
      <w:pPr>
        <w:autoSpaceDE w:val="0"/>
        <w:autoSpaceDN w:val="0"/>
        <w:adjustRightInd w:val="0"/>
        <w:rPr>
          <w:b/>
        </w:rPr>
      </w:pPr>
      <w:r w:rsidRPr="00880E9F">
        <w:rPr>
          <w:b/>
        </w:rPr>
        <w:t>4.1</w:t>
      </w:r>
      <w:proofErr w:type="gramStart"/>
      <w:r w:rsidRPr="00880E9F">
        <w:rPr>
          <w:b/>
        </w:rPr>
        <w:t>.Termeni</w:t>
      </w:r>
      <w:proofErr w:type="gramEnd"/>
      <w:r w:rsidRPr="00880E9F">
        <w:rPr>
          <w:b/>
        </w:rPr>
        <w:t xml:space="preserve"> şi definiţii</w:t>
      </w:r>
    </w:p>
    <w:p w:rsidR="0059053E" w:rsidRPr="00880E9F" w:rsidRDefault="00AB44EA" w:rsidP="0059053E">
      <w:pPr>
        <w:autoSpaceDE w:val="0"/>
        <w:autoSpaceDN w:val="0"/>
        <w:adjustRightInd w:val="0"/>
      </w:pPr>
      <w:r>
        <w:rPr>
          <w:rStyle w:val="FontStyle72"/>
          <w:sz w:val="24"/>
          <w:szCs w:val="24"/>
          <w:lang w:val="ro-RO" w:eastAsia="ro-RO"/>
        </w:rPr>
        <w:t>(1</w:t>
      </w:r>
      <w:r w:rsidRPr="003E7C33">
        <w:rPr>
          <w:rStyle w:val="FontStyle72"/>
          <w:sz w:val="24"/>
          <w:szCs w:val="24"/>
          <w:lang w:val="ro-RO" w:eastAsia="ro-RO"/>
        </w:rPr>
        <w:t xml:space="preserve">) </w:t>
      </w:r>
      <w:r w:rsidR="0059053E" w:rsidRPr="00880E9F">
        <w:t xml:space="preserve">Managementul riscului - </w:t>
      </w:r>
      <w:r w:rsidR="00940A5C" w:rsidRPr="00880E9F">
        <w:t>activităţ</w:t>
      </w:r>
      <w:r w:rsidR="0059053E" w:rsidRPr="00880E9F">
        <w:t xml:space="preserve">i coordonate pentru a </w:t>
      </w:r>
      <w:r w:rsidR="00940A5C" w:rsidRPr="00880E9F">
        <w:t>direcţ</w:t>
      </w:r>
      <w:r w:rsidR="0059053E" w:rsidRPr="00880E9F">
        <w:t xml:space="preserve">iona </w:t>
      </w:r>
      <w:r w:rsidR="00940A5C" w:rsidRPr="00880E9F">
        <w:t>ş</w:t>
      </w:r>
      <w:r w:rsidR="0059053E" w:rsidRPr="00880E9F">
        <w:t>i a controla o</w:t>
      </w:r>
    </w:p>
    <w:p w:rsidR="0059053E" w:rsidRPr="00880E9F" w:rsidRDefault="00940A5C" w:rsidP="0059053E">
      <w:pPr>
        <w:autoSpaceDE w:val="0"/>
        <w:autoSpaceDN w:val="0"/>
        <w:adjustRightInd w:val="0"/>
      </w:pPr>
      <w:proofErr w:type="gramStart"/>
      <w:r w:rsidRPr="00880E9F">
        <w:t>organizaţ</w:t>
      </w:r>
      <w:r w:rsidR="0059053E" w:rsidRPr="00880E9F">
        <w:t>ie</w:t>
      </w:r>
      <w:proofErr w:type="gramEnd"/>
      <w:r w:rsidR="0059053E" w:rsidRPr="00880E9F">
        <w:t xml:space="preserve"> in ceea ce privegte riscul (face referire </w:t>
      </w:r>
      <w:r w:rsidRPr="00880E9F">
        <w:t>la str</w:t>
      </w:r>
      <w:r w:rsidR="0059053E" w:rsidRPr="00880E9F">
        <w:t xml:space="preserve">uctura </w:t>
      </w:r>
      <w:r w:rsidRPr="00880E9F">
        <w:t>formată</w:t>
      </w:r>
      <w:r w:rsidR="0059053E" w:rsidRPr="00880E9F">
        <w:t xml:space="preserve"> din principii, cadru</w:t>
      </w:r>
    </w:p>
    <w:p w:rsidR="0059053E" w:rsidRPr="00880E9F" w:rsidRDefault="00940A5C" w:rsidP="0059053E">
      <w:pPr>
        <w:autoSpaceDE w:val="0"/>
        <w:autoSpaceDN w:val="0"/>
        <w:adjustRightInd w:val="0"/>
      </w:pPr>
      <w:proofErr w:type="gramStart"/>
      <w:r w:rsidRPr="00880E9F">
        <w:t>organizaţ</w:t>
      </w:r>
      <w:r w:rsidR="0059053E" w:rsidRPr="00880E9F">
        <w:t>ional</w:t>
      </w:r>
      <w:proofErr w:type="gramEnd"/>
      <w:r w:rsidR="0059053E" w:rsidRPr="00880E9F">
        <w:t xml:space="preserve"> </w:t>
      </w:r>
      <w:r w:rsidRPr="00880E9F">
        <w:t>ş</w:t>
      </w:r>
      <w:r w:rsidR="0059053E" w:rsidRPr="00880E9F">
        <w:t>i proces).</w:t>
      </w:r>
    </w:p>
    <w:p w:rsidR="0059053E" w:rsidRPr="00880E9F" w:rsidRDefault="00736557" w:rsidP="0059053E">
      <w:pPr>
        <w:autoSpaceDE w:val="0"/>
        <w:autoSpaceDN w:val="0"/>
        <w:adjustRightInd w:val="0"/>
      </w:pPr>
      <w:r>
        <w:rPr>
          <w:rStyle w:val="FontStyle72"/>
          <w:sz w:val="24"/>
          <w:szCs w:val="24"/>
          <w:lang w:val="ro-RO" w:eastAsia="ro-RO"/>
        </w:rPr>
        <w:t>(2</w:t>
      </w:r>
      <w:r w:rsidRPr="003E7C33">
        <w:rPr>
          <w:rStyle w:val="FontStyle72"/>
          <w:sz w:val="24"/>
          <w:szCs w:val="24"/>
          <w:lang w:val="ro-RO" w:eastAsia="ro-RO"/>
        </w:rPr>
        <w:t xml:space="preserve">) </w:t>
      </w:r>
      <w:r w:rsidR="0059053E" w:rsidRPr="00880E9F">
        <w:t xml:space="preserve">Gestionarea riscului ansamblu de </w:t>
      </w:r>
      <w:r w:rsidR="00940A5C" w:rsidRPr="00880E9F">
        <w:t>activităţ</w:t>
      </w:r>
      <w:r w:rsidR="0059053E" w:rsidRPr="00880E9F">
        <w:t xml:space="preserve">i </w:t>
      </w:r>
      <w:r w:rsidR="00940A5C" w:rsidRPr="00880E9F">
        <w:t>riguros definite ş</w:t>
      </w:r>
      <w:r w:rsidR="0059053E" w:rsidRPr="00880E9F">
        <w:t>i organizate, care permit</w:t>
      </w:r>
    </w:p>
    <w:p w:rsidR="0059053E" w:rsidRPr="00880E9F" w:rsidRDefault="0059053E" w:rsidP="0059053E">
      <w:pPr>
        <w:autoSpaceDE w:val="0"/>
        <w:autoSpaceDN w:val="0"/>
        <w:adjustRightInd w:val="0"/>
      </w:pPr>
      <w:proofErr w:type="gramStart"/>
      <w:r w:rsidRPr="00880E9F">
        <w:t>administrarea</w:t>
      </w:r>
      <w:proofErr w:type="gramEnd"/>
      <w:r w:rsidRPr="00880E9F">
        <w:t xml:space="preserve"> </w:t>
      </w:r>
      <w:r w:rsidR="00940A5C" w:rsidRPr="00880E9F">
        <w:t>ş</w:t>
      </w:r>
      <w:r w:rsidRPr="00880E9F">
        <w:t xml:space="preserve">i monitorizarea </w:t>
      </w:r>
      <w:r w:rsidR="00940A5C" w:rsidRPr="00880E9F">
        <w:t>eficientă a</w:t>
      </w:r>
      <w:r w:rsidRPr="00880E9F">
        <w:t xml:space="preserve"> riscului; se </w:t>
      </w:r>
      <w:r w:rsidR="00940A5C" w:rsidRPr="00880E9F">
        <w:t>referă</w:t>
      </w:r>
      <w:r w:rsidRPr="00880E9F">
        <w:t xml:space="preserve"> la aplicarea structurii (principii,</w:t>
      </w:r>
    </w:p>
    <w:p w:rsidR="0059053E" w:rsidRPr="00880E9F" w:rsidRDefault="0059053E" w:rsidP="0059053E">
      <w:pPr>
        <w:autoSpaceDE w:val="0"/>
        <w:autoSpaceDN w:val="0"/>
        <w:adjustRightInd w:val="0"/>
      </w:pPr>
      <w:proofErr w:type="gramStart"/>
      <w:r w:rsidRPr="00880E9F">
        <w:t>cadru</w:t>
      </w:r>
      <w:proofErr w:type="gramEnd"/>
      <w:r w:rsidRPr="00880E9F">
        <w:t xml:space="preserve"> </w:t>
      </w:r>
      <w:r w:rsidR="00940A5C" w:rsidRPr="00880E9F">
        <w:t>organizaţ</w:t>
      </w:r>
      <w:r w:rsidRPr="00880E9F">
        <w:t xml:space="preserve">ional </w:t>
      </w:r>
      <w:r w:rsidR="00940A5C" w:rsidRPr="00880E9F">
        <w:t>ş</w:t>
      </w:r>
      <w:r w:rsidRPr="00880E9F">
        <w:t>i proces) la riscurile specifice.</w:t>
      </w:r>
    </w:p>
    <w:p w:rsidR="0059053E" w:rsidRPr="00880E9F" w:rsidRDefault="00736557" w:rsidP="0059053E">
      <w:pPr>
        <w:autoSpaceDE w:val="0"/>
        <w:autoSpaceDN w:val="0"/>
        <w:adjustRightInd w:val="0"/>
      </w:pPr>
      <w:r>
        <w:rPr>
          <w:rStyle w:val="FontStyle72"/>
          <w:sz w:val="24"/>
          <w:szCs w:val="24"/>
          <w:lang w:val="ro-RO" w:eastAsia="ro-RO"/>
        </w:rPr>
        <w:t>(3</w:t>
      </w:r>
      <w:r w:rsidRPr="003E7C33">
        <w:rPr>
          <w:rStyle w:val="FontStyle72"/>
          <w:sz w:val="24"/>
          <w:szCs w:val="24"/>
          <w:lang w:val="ro-RO" w:eastAsia="ro-RO"/>
        </w:rPr>
        <w:t xml:space="preserve">) </w:t>
      </w:r>
      <w:r w:rsidR="0059053E" w:rsidRPr="00880E9F">
        <w:t xml:space="preserve">Stabilirea contextului - definirea parametrilor </w:t>
      </w:r>
      <w:r w:rsidR="00940A5C" w:rsidRPr="00880E9F">
        <w:t>intern</w:t>
      </w:r>
      <w:r w:rsidR="0059053E" w:rsidRPr="00880E9F">
        <w:t xml:space="preserve">i </w:t>
      </w:r>
      <w:r w:rsidR="00940A5C" w:rsidRPr="00880E9F">
        <w:t>ş</w:t>
      </w:r>
      <w:r w:rsidR="0059053E" w:rsidRPr="00880E9F">
        <w:t xml:space="preserve">i extemi care </w:t>
      </w:r>
      <w:r w:rsidR="00940A5C" w:rsidRPr="00880E9F">
        <w:t>urmează</w:t>
      </w:r>
      <w:r w:rsidR="0059053E" w:rsidRPr="00880E9F">
        <w:t xml:space="preserve"> </w:t>
      </w:r>
      <w:r w:rsidR="00940A5C" w:rsidRPr="00880E9F">
        <w:t>să</w:t>
      </w:r>
      <w:r w:rsidR="0059053E" w:rsidRPr="00880E9F">
        <w:t xml:space="preserve"> fie </w:t>
      </w:r>
      <w:r w:rsidR="00940A5C" w:rsidRPr="00880E9F">
        <w:t>luaţ</w:t>
      </w:r>
      <w:r w:rsidR="0059053E" w:rsidRPr="00880E9F">
        <w:t>i</w:t>
      </w:r>
    </w:p>
    <w:p w:rsidR="0059053E" w:rsidRPr="00880E9F" w:rsidRDefault="00940A5C" w:rsidP="0059053E">
      <w:pPr>
        <w:autoSpaceDE w:val="0"/>
        <w:autoSpaceDN w:val="0"/>
        <w:adjustRightInd w:val="0"/>
      </w:pPr>
      <w:proofErr w:type="gramStart"/>
      <w:r w:rsidRPr="00880E9F">
        <w:t>î</w:t>
      </w:r>
      <w:r w:rsidR="0059053E" w:rsidRPr="00880E9F">
        <w:t>n</w:t>
      </w:r>
      <w:proofErr w:type="gramEnd"/>
      <w:r w:rsidR="0059053E" w:rsidRPr="00880E9F">
        <w:t xml:space="preserve"> considerare </w:t>
      </w:r>
      <w:r w:rsidRPr="00880E9F">
        <w:t>î</w:t>
      </w:r>
      <w:r w:rsidR="0059053E" w:rsidRPr="00880E9F">
        <w:t xml:space="preserve">n managementul riscurilor, precum </w:t>
      </w:r>
      <w:r w:rsidRPr="00880E9F">
        <w:t>ş</w:t>
      </w:r>
      <w:r w:rsidR="0059053E" w:rsidRPr="00880E9F">
        <w:t>i determinarea domeniului de aplicare</w:t>
      </w:r>
    </w:p>
    <w:p w:rsidR="0059053E" w:rsidRPr="00880E9F" w:rsidRDefault="00940A5C" w:rsidP="0059053E">
      <w:pPr>
        <w:autoSpaceDE w:val="0"/>
        <w:autoSpaceDN w:val="0"/>
        <w:adjustRightInd w:val="0"/>
      </w:pPr>
      <w:proofErr w:type="gramStart"/>
      <w:r w:rsidRPr="00880E9F">
        <w:t>ş</w:t>
      </w:r>
      <w:r w:rsidR="0059053E" w:rsidRPr="00880E9F">
        <w:t>i</w:t>
      </w:r>
      <w:proofErr w:type="gramEnd"/>
      <w:r w:rsidR="0059053E" w:rsidRPr="00880E9F">
        <w:t xml:space="preserve"> a criteriilor de risc.</w:t>
      </w:r>
    </w:p>
    <w:p w:rsidR="0059053E" w:rsidRPr="00880E9F" w:rsidRDefault="00736557" w:rsidP="0059053E">
      <w:pPr>
        <w:autoSpaceDE w:val="0"/>
        <w:autoSpaceDN w:val="0"/>
        <w:adjustRightInd w:val="0"/>
      </w:pPr>
      <w:r>
        <w:rPr>
          <w:rStyle w:val="FontStyle72"/>
          <w:sz w:val="24"/>
          <w:szCs w:val="24"/>
          <w:lang w:val="ro-RO" w:eastAsia="ro-RO"/>
        </w:rPr>
        <w:t>(4</w:t>
      </w:r>
      <w:r w:rsidRPr="003E7C33">
        <w:rPr>
          <w:rStyle w:val="FontStyle72"/>
          <w:sz w:val="24"/>
          <w:szCs w:val="24"/>
          <w:lang w:val="ro-RO" w:eastAsia="ro-RO"/>
        </w:rPr>
        <w:t xml:space="preserve">) </w:t>
      </w:r>
      <w:r w:rsidR="0059053E" w:rsidRPr="00880E9F">
        <w:t xml:space="preserve">Disponibilitatea la risc - cantitatea de risc pe care </w:t>
      </w:r>
      <w:r w:rsidR="00484B95" w:rsidRPr="00880E9F">
        <w:t>o organizalie este pregătită să</w:t>
      </w:r>
      <w:r w:rsidR="0059053E" w:rsidRPr="00880E9F">
        <w:t xml:space="preserve"> o accepte</w:t>
      </w:r>
    </w:p>
    <w:p w:rsidR="0059053E" w:rsidRPr="00880E9F" w:rsidRDefault="00484B95" w:rsidP="0059053E">
      <w:pPr>
        <w:autoSpaceDE w:val="0"/>
        <w:autoSpaceDN w:val="0"/>
        <w:adjustRightInd w:val="0"/>
      </w:pPr>
      <w:proofErr w:type="gramStart"/>
      <w:r w:rsidRPr="00880E9F">
        <w:t>sau</w:t>
      </w:r>
      <w:proofErr w:type="gramEnd"/>
      <w:r w:rsidRPr="00880E9F">
        <w:t xml:space="preserve"> la care este dispusă să se expună</w:t>
      </w:r>
      <w:r w:rsidR="0059053E" w:rsidRPr="00880E9F">
        <w:t xml:space="preserve"> intr-un anumit moment.</w:t>
      </w:r>
    </w:p>
    <w:p w:rsidR="0059053E" w:rsidRPr="00880E9F" w:rsidRDefault="00736557" w:rsidP="0059053E">
      <w:pPr>
        <w:autoSpaceDE w:val="0"/>
        <w:autoSpaceDN w:val="0"/>
        <w:adjustRightInd w:val="0"/>
      </w:pPr>
      <w:r>
        <w:rPr>
          <w:rStyle w:val="FontStyle72"/>
          <w:sz w:val="24"/>
          <w:szCs w:val="24"/>
          <w:lang w:val="ro-RO" w:eastAsia="ro-RO"/>
        </w:rPr>
        <w:t>(5</w:t>
      </w:r>
      <w:r w:rsidRPr="003E7C33">
        <w:rPr>
          <w:rStyle w:val="FontStyle72"/>
          <w:sz w:val="24"/>
          <w:szCs w:val="24"/>
          <w:lang w:val="ro-RO" w:eastAsia="ro-RO"/>
        </w:rPr>
        <w:t xml:space="preserve">) </w:t>
      </w:r>
      <w:r w:rsidR="00484B95" w:rsidRPr="00880E9F">
        <w:t>Expunere la risc - consecin</w:t>
      </w:r>
      <w:r w:rsidR="00484B95" w:rsidRPr="00880E9F">
        <w:rPr>
          <w:lang w:val="ro-RO"/>
        </w:rPr>
        <w:t>ţ</w:t>
      </w:r>
      <w:r w:rsidR="0059053E" w:rsidRPr="00880E9F">
        <w:t>ele pe care poate sa le resimt</w:t>
      </w:r>
      <w:r w:rsidR="00484B95" w:rsidRPr="00880E9F">
        <w:t>ă o organizaţie, ca o combinaţ</w:t>
      </w:r>
      <w:r w:rsidR="0059053E" w:rsidRPr="00880E9F">
        <w:t>ie</w:t>
      </w:r>
    </w:p>
    <w:p w:rsidR="0059053E" w:rsidRPr="00880E9F" w:rsidRDefault="00484B95" w:rsidP="0059053E">
      <w:pPr>
        <w:autoSpaceDE w:val="0"/>
        <w:autoSpaceDN w:val="0"/>
        <w:adjustRightInd w:val="0"/>
      </w:pPr>
      <w:proofErr w:type="gramStart"/>
      <w:r w:rsidRPr="00880E9F">
        <w:t>de</w:t>
      </w:r>
      <w:proofErr w:type="gramEnd"/>
      <w:r w:rsidRPr="00880E9F">
        <w:t xml:space="preserve"> impact ş</w:t>
      </w:r>
      <w:r w:rsidR="0059053E" w:rsidRPr="00880E9F">
        <w:t>i pro</w:t>
      </w:r>
      <w:r w:rsidRPr="00880E9F">
        <w:t>babilitate, in cazul materializă</w:t>
      </w:r>
      <w:r w:rsidR="0059053E" w:rsidRPr="00880E9F">
        <w:t>rii unui risc.</w:t>
      </w:r>
    </w:p>
    <w:p w:rsidR="0059053E" w:rsidRPr="00880E9F" w:rsidRDefault="00736557" w:rsidP="0059053E">
      <w:pPr>
        <w:autoSpaceDE w:val="0"/>
        <w:autoSpaceDN w:val="0"/>
        <w:adjustRightInd w:val="0"/>
      </w:pPr>
      <w:r>
        <w:rPr>
          <w:rStyle w:val="FontStyle72"/>
          <w:sz w:val="24"/>
          <w:szCs w:val="24"/>
          <w:lang w:val="ro-RO" w:eastAsia="ro-RO"/>
        </w:rPr>
        <w:t>(6</w:t>
      </w:r>
      <w:r w:rsidRPr="003E7C33">
        <w:rPr>
          <w:rStyle w:val="FontStyle72"/>
          <w:sz w:val="24"/>
          <w:szCs w:val="24"/>
          <w:lang w:val="ro-RO" w:eastAsia="ro-RO"/>
        </w:rPr>
        <w:t xml:space="preserve">) </w:t>
      </w:r>
      <w:r w:rsidR="0059053E" w:rsidRPr="00880E9F">
        <w:t xml:space="preserve">Nivelul </w:t>
      </w:r>
      <w:r w:rsidR="00484B95" w:rsidRPr="00880E9F">
        <w:t>de risc - cuantificarea combinaţiei dintre impact şi probabilitate, definită</w:t>
      </w:r>
      <w:r w:rsidR="0059053E" w:rsidRPr="00880E9F">
        <w:t xml:space="preserve"> ca</w:t>
      </w:r>
    </w:p>
    <w:p w:rsidR="0059053E" w:rsidRPr="00880E9F" w:rsidRDefault="0059053E" w:rsidP="0059053E">
      <w:pPr>
        <w:autoSpaceDE w:val="0"/>
        <w:autoSpaceDN w:val="0"/>
        <w:adjustRightInd w:val="0"/>
      </w:pPr>
      <w:proofErr w:type="gramStart"/>
      <w:r w:rsidRPr="00880E9F">
        <w:t>produsul</w:t>
      </w:r>
      <w:proofErr w:type="gramEnd"/>
      <w:r w:rsidRPr="00880E9F">
        <w:t xml:space="preserve"> acestora.</w:t>
      </w:r>
    </w:p>
    <w:p w:rsidR="0059053E" w:rsidRPr="00736557" w:rsidRDefault="00736557" w:rsidP="0059053E">
      <w:pPr>
        <w:autoSpaceDE w:val="0"/>
        <w:autoSpaceDN w:val="0"/>
        <w:adjustRightInd w:val="0"/>
      </w:pPr>
      <w:r w:rsidRPr="00736557">
        <w:rPr>
          <w:rStyle w:val="FontStyle72"/>
          <w:sz w:val="24"/>
          <w:szCs w:val="24"/>
          <w:lang w:val="ro-RO" w:eastAsia="ro-RO"/>
        </w:rPr>
        <w:t xml:space="preserve">(7) </w:t>
      </w:r>
      <w:r w:rsidR="0059053E" w:rsidRPr="00736557">
        <w:t>Risc - O incertitu</w:t>
      </w:r>
      <w:r w:rsidR="00484B95" w:rsidRPr="00736557">
        <w:t>dine a unui rezultat, a unor acţiuni, situaţ</w:t>
      </w:r>
      <w:r w:rsidR="0059053E" w:rsidRPr="00736557">
        <w:t>ii sau evenimente care nu a</w:t>
      </w:r>
    </w:p>
    <w:p w:rsidR="0059053E" w:rsidRPr="00736557" w:rsidRDefault="00484B95" w:rsidP="0059053E">
      <w:pPr>
        <w:autoSpaceDE w:val="0"/>
        <w:autoSpaceDN w:val="0"/>
        <w:adjustRightInd w:val="0"/>
      </w:pPr>
      <w:proofErr w:type="gramStart"/>
      <w:r w:rsidRPr="00736557">
        <w:t>apărut</w:t>
      </w:r>
      <w:proofErr w:type="gramEnd"/>
      <w:r w:rsidRPr="00736557">
        <w:t xml:space="preserve"> incă</w:t>
      </w:r>
      <w:r w:rsidR="0059053E" w:rsidRPr="00736557">
        <w:t>, dar care poate apare in viito</w:t>
      </w:r>
      <w:r w:rsidRPr="00736557">
        <w:t>r, fie sub forma unei oportunităţ</w:t>
      </w:r>
      <w:r w:rsidR="0059053E" w:rsidRPr="00736557">
        <w:t>i pozitive sau a</w:t>
      </w:r>
    </w:p>
    <w:p w:rsidR="0059053E" w:rsidRPr="00736557" w:rsidRDefault="00484B95" w:rsidP="0059053E">
      <w:pPr>
        <w:autoSpaceDE w:val="0"/>
        <w:autoSpaceDN w:val="0"/>
        <w:adjustRightInd w:val="0"/>
      </w:pPr>
      <w:proofErr w:type="gramStart"/>
      <w:r w:rsidRPr="00736557">
        <w:t>unei</w:t>
      </w:r>
      <w:proofErr w:type="gramEnd"/>
      <w:r w:rsidRPr="00736557">
        <w:t xml:space="preserve"> ameninţări negati</w:t>
      </w:r>
      <w:r w:rsidR="0059053E" w:rsidRPr="00736557">
        <w:t>ve.</w:t>
      </w:r>
    </w:p>
    <w:p w:rsidR="0059053E" w:rsidRPr="00736557" w:rsidRDefault="00736557" w:rsidP="0059053E">
      <w:pPr>
        <w:autoSpaceDE w:val="0"/>
        <w:autoSpaceDN w:val="0"/>
        <w:adjustRightInd w:val="0"/>
      </w:pPr>
      <w:r w:rsidRPr="00736557">
        <w:rPr>
          <w:rStyle w:val="FontStyle72"/>
          <w:sz w:val="24"/>
          <w:szCs w:val="24"/>
          <w:lang w:val="ro-RO" w:eastAsia="ro-RO"/>
        </w:rPr>
        <w:t xml:space="preserve">(8) </w:t>
      </w:r>
      <w:r w:rsidR="0059053E" w:rsidRPr="00736557">
        <w:t>Risc extern - riscul care rezult</w:t>
      </w:r>
      <w:r w:rsidR="00484B95" w:rsidRPr="00736557">
        <w:t>ă</w:t>
      </w:r>
      <w:r w:rsidR="0059053E" w:rsidRPr="00736557">
        <w:t xml:space="preserve"> din afara </w:t>
      </w:r>
      <w:r w:rsidR="00484B95" w:rsidRPr="00736557">
        <w:t>colegiului ş</w:t>
      </w:r>
      <w:r w:rsidR="0059053E" w:rsidRPr="00736557">
        <w:t>i nu poate fi controlat in totalitate</w:t>
      </w:r>
    </w:p>
    <w:p w:rsidR="0059053E" w:rsidRPr="00736557" w:rsidRDefault="00484B95" w:rsidP="0059053E">
      <w:pPr>
        <w:autoSpaceDE w:val="0"/>
        <w:autoSpaceDN w:val="0"/>
        <w:adjustRightInd w:val="0"/>
      </w:pPr>
      <w:proofErr w:type="gramStart"/>
      <w:r w:rsidRPr="00736557">
        <w:t>de</w:t>
      </w:r>
      <w:proofErr w:type="gramEnd"/>
      <w:r w:rsidRPr="00736557">
        <w:t xml:space="preserve"> către ace</w:t>
      </w:r>
      <w:r w:rsidR="0059053E" w:rsidRPr="00736557">
        <w:t>sta.</w:t>
      </w:r>
    </w:p>
    <w:p w:rsidR="0059053E" w:rsidRPr="00736557" w:rsidRDefault="00736557" w:rsidP="0059053E">
      <w:pPr>
        <w:autoSpaceDE w:val="0"/>
        <w:autoSpaceDN w:val="0"/>
        <w:adjustRightInd w:val="0"/>
      </w:pPr>
      <w:r w:rsidRPr="00736557">
        <w:rPr>
          <w:rStyle w:val="FontStyle72"/>
          <w:sz w:val="24"/>
          <w:szCs w:val="24"/>
          <w:lang w:val="ro-RO" w:eastAsia="ro-RO"/>
        </w:rPr>
        <w:t xml:space="preserve">(9) </w:t>
      </w:r>
      <w:r w:rsidR="00484B95" w:rsidRPr="00736557">
        <w:t>Risc inerent - expunerea cauzată</w:t>
      </w:r>
      <w:r w:rsidR="0059053E" w:rsidRPr="00736557">
        <w:t xml:space="preserve"> de un anumit risc</w:t>
      </w:r>
      <w:r w:rsidR="00484B95" w:rsidRPr="00736557">
        <w:t xml:space="preserve"> inainte de a fi luata vreo mă</w:t>
      </w:r>
      <w:r w:rsidR="0059053E" w:rsidRPr="00736557">
        <w:t>sura de</w:t>
      </w:r>
    </w:p>
    <w:p w:rsidR="0059053E" w:rsidRPr="00736557" w:rsidRDefault="0059053E" w:rsidP="0059053E">
      <w:pPr>
        <w:autoSpaceDE w:val="0"/>
        <w:autoSpaceDN w:val="0"/>
        <w:adjustRightInd w:val="0"/>
      </w:pPr>
      <w:proofErr w:type="gramStart"/>
      <w:r w:rsidRPr="00736557">
        <w:t>atenuare</w:t>
      </w:r>
      <w:proofErr w:type="gramEnd"/>
      <w:r w:rsidRPr="00736557">
        <w:t xml:space="preserve"> a lui.</w:t>
      </w:r>
    </w:p>
    <w:p w:rsidR="00D82D80" w:rsidRPr="00736557" w:rsidRDefault="00736557" w:rsidP="0059053E">
      <w:pPr>
        <w:spacing w:line="276" w:lineRule="auto"/>
      </w:pPr>
      <w:r w:rsidRPr="00736557">
        <w:rPr>
          <w:rStyle w:val="FontStyle72"/>
          <w:sz w:val="24"/>
          <w:szCs w:val="24"/>
          <w:lang w:val="ro-RO" w:eastAsia="ro-RO"/>
        </w:rPr>
        <w:t xml:space="preserve">(10) </w:t>
      </w:r>
      <w:r w:rsidR="00484B95" w:rsidRPr="00736557">
        <w:t>Risc operaţional - riscul legat de desfăşurarea curenă a activităţ</w:t>
      </w:r>
      <w:r w:rsidR="0059053E" w:rsidRPr="00736557">
        <w:t xml:space="preserve">ii in cadrul </w:t>
      </w:r>
      <w:r w:rsidR="00484B95" w:rsidRPr="00736557">
        <w:t>colegiului</w:t>
      </w:r>
      <w:r w:rsidR="0059053E" w:rsidRPr="00736557">
        <w:t>.</w:t>
      </w:r>
    </w:p>
    <w:p w:rsidR="0059053E" w:rsidRPr="00736557" w:rsidRDefault="00736557" w:rsidP="0059053E">
      <w:pPr>
        <w:autoSpaceDE w:val="0"/>
        <w:autoSpaceDN w:val="0"/>
        <w:adjustRightInd w:val="0"/>
      </w:pPr>
      <w:r w:rsidRPr="00736557">
        <w:rPr>
          <w:rStyle w:val="FontStyle72"/>
          <w:sz w:val="24"/>
          <w:szCs w:val="24"/>
          <w:lang w:val="ro-RO" w:eastAsia="ro-RO"/>
        </w:rPr>
        <w:t xml:space="preserve">(11) </w:t>
      </w:r>
      <w:r w:rsidR="0059053E" w:rsidRPr="00736557">
        <w:t>Risc privind schimtrarea - riscul aferent deciziei de</w:t>
      </w:r>
      <w:r w:rsidR="00484B95" w:rsidRPr="00736557">
        <w:t xml:space="preserve"> a realiza lucruri noi care depăş</w:t>
      </w:r>
      <w:r w:rsidR="0059053E" w:rsidRPr="00736557">
        <w:t>esc</w:t>
      </w:r>
    </w:p>
    <w:p w:rsidR="0059053E" w:rsidRPr="00736557" w:rsidRDefault="00484B95" w:rsidP="0059053E">
      <w:pPr>
        <w:autoSpaceDE w:val="0"/>
        <w:autoSpaceDN w:val="0"/>
        <w:adjustRightInd w:val="0"/>
      </w:pPr>
      <w:proofErr w:type="gramStart"/>
      <w:r w:rsidRPr="00736557">
        <w:t>capacitatea</w:t>
      </w:r>
      <w:proofErr w:type="gramEnd"/>
      <w:r w:rsidRPr="00736557">
        <w:t xml:space="preserve"> actuală</w:t>
      </w:r>
      <w:r w:rsidR="0059053E" w:rsidRPr="00736557">
        <w:t xml:space="preserve"> a </w:t>
      </w:r>
      <w:r w:rsidRPr="00736557">
        <w:t>colegiului</w:t>
      </w:r>
      <w:r w:rsidR="0059053E" w:rsidRPr="00736557">
        <w:t>.</w:t>
      </w:r>
    </w:p>
    <w:p w:rsidR="0059053E" w:rsidRPr="00736557" w:rsidRDefault="00736557" w:rsidP="0059053E">
      <w:pPr>
        <w:autoSpaceDE w:val="0"/>
        <w:autoSpaceDN w:val="0"/>
        <w:adjustRightInd w:val="0"/>
      </w:pPr>
      <w:r w:rsidRPr="00736557">
        <w:rPr>
          <w:rStyle w:val="FontStyle72"/>
          <w:sz w:val="24"/>
          <w:szCs w:val="24"/>
          <w:lang w:val="ro-RO" w:eastAsia="ro-RO"/>
        </w:rPr>
        <w:t xml:space="preserve">(12) </w:t>
      </w:r>
      <w:r w:rsidR="0059053E" w:rsidRPr="00736557">
        <w:t>R</w:t>
      </w:r>
      <w:r w:rsidR="00484B95" w:rsidRPr="00736557">
        <w:t>isc rezidual - expunerea cauzată de un anumit risc după ce au fost luate mă</w:t>
      </w:r>
      <w:r w:rsidR="0059053E" w:rsidRPr="00736557">
        <w:t>suri de</w:t>
      </w:r>
    </w:p>
    <w:p w:rsidR="0059053E" w:rsidRPr="00736557" w:rsidRDefault="00484B95" w:rsidP="0059053E">
      <w:pPr>
        <w:autoSpaceDE w:val="0"/>
        <w:autoSpaceDN w:val="0"/>
        <w:adjustRightInd w:val="0"/>
      </w:pPr>
      <w:proofErr w:type="gramStart"/>
      <w:r w:rsidRPr="00736557">
        <w:t>gestionare</w:t>
      </w:r>
      <w:proofErr w:type="gramEnd"/>
      <w:r w:rsidRPr="00736557">
        <w:t xml:space="preserve"> a lui, presupunând că mă</w:t>
      </w:r>
      <w:r w:rsidR="0059053E" w:rsidRPr="00736557">
        <w:t>surile au fost eficace.</w:t>
      </w:r>
    </w:p>
    <w:p w:rsidR="0059053E" w:rsidRPr="00736557" w:rsidRDefault="00736557" w:rsidP="0059053E">
      <w:pPr>
        <w:autoSpaceDE w:val="0"/>
        <w:autoSpaceDN w:val="0"/>
        <w:adjustRightInd w:val="0"/>
      </w:pPr>
      <w:r w:rsidRPr="00736557">
        <w:rPr>
          <w:rStyle w:val="FontStyle72"/>
          <w:sz w:val="24"/>
          <w:szCs w:val="24"/>
          <w:lang w:val="ro-RO" w:eastAsia="ro-RO"/>
        </w:rPr>
        <w:t xml:space="preserve">(13) </w:t>
      </w:r>
      <w:r w:rsidR="0059053E" w:rsidRPr="00736557">
        <w:t xml:space="preserve">Arson </w:t>
      </w:r>
      <w:r w:rsidR="00484B95" w:rsidRPr="00736557">
        <w:t>- incendiu provocat printr-o acţiune intenţionată</w:t>
      </w:r>
      <w:r w:rsidR="0059053E" w:rsidRPr="00736557">
        <w:t>, in scopul de a distruge</w:t>
      </w:r>
    </w:p>
    <w:p w:rsidR="00736557" w:rsidRPr="00736557" w:rsidRDefault="00736557" w:rsidP="0059053E">
      <w:pPr>
        <w:autoSpaceDE w:val="0"/>
        <w:autoSpaceDN w:val="0"/>
        <w:adjustRightInd w:val="0"/>
        <w:rPr>
          <w:rStyle w:val="FontStyle72"/>
          <w:sz w:val="24"/>
          <w:szCs w:val="24"/>
          <w:lang w:val="ro-RO" w:eastAsia="ro-RO"/>
        </w:rPr>
      </w:pPr>
      <w:r w:rsidRPr="00736557">
        <w:rPr>
          <w:rStyle w:val="FontStyle72"/>
          <w:sz w:val="24"/>
          <w:szCs w:val="24"/>
          <w:lang w:val="ro-RO" w:eastAsia="ro-RO"/>
        </w:rPr>
        <w:t xml:space="preserve">(14) </w:t>
      </w:r>
      <w:r w:rsidRPr="00736557">
        <w:rPr>
          <w:rStyle w:val="FontStyle71"/>
          <w:i w:val="0"/>
          <w:sz w:val="24"/>
          <w:szCs w:val="24"/>
          <w:lang w:val="ro-RO" w:eastAsia="ro-RO"/>
        </w:rPr>
        <w:t xml:space="preserve">Impactul - </w:t>
      </w:r>
      <w:r w:rsidRPr="00736557">
        <w:rPr>
          <w:rStyle w:val="FontStyle71"/>
          <w:sz w:val="24"/>
          <w:szCs w:val="24"/>
          <w:lang w:val="ro-RO" w:eastAsia="ro-RO"/>
        </w:rPr>
        <w:t xml:space="preserve"> </w:t>
      </w:r>
      <w:r w:rsidRPr="00736557">
        <w:rPr>
          <w:rStyle w:val="FontStyle72"/>
          <w:sz w:val="24"/>
          <w:szCs w:val="24"/>
          <w:lang w:val="ro-RO" w:eastAsia="ro-RO"/>
        </w:rPr>
        <w:t>consecinţa (efectul) asupra rezultatelor (obiectivelor) dacă riscul s-ar materializa</w:t>
      </w:r>
    </w:p>
    <w:p w:rsidR="00736557" w:rsidRPr="00736557" w:rsidRDefault="00736557" w:rsidP="00736557">
      <w:pPr>
        <w:pStyle w:val="Style37"/>
        <w:widowControl/>
        <w:tabs>
          <w:tab w:val="left" w:pos="319"/>
        </w:tabs>
        <w:spacing w:line="240" w:lineRule="auto"/>
        <w:ind w:firstLine="0"/>
        <w:rPr>
          <w:rStyle w:val="FontStyle72"/>
          <w:sz w:val="24"/>
          <w:szCs w:val="24"/>
          <w:lang w:val="ro-RO" w:eastAsia="ro-RO"/>
        </w:rPr>
      </w:pPr>
      <w:r w:rsidRPr="00736557">
        <w:rPr>
          <w:rStyle w:val="FontStyle72"/>
          <w:sz w:val="24"/>
          <w:szCs w:val="24"/>
          <w:lang w:val="ro-RO" w:eastAsia="ro-RO"/>
        </w:rPr>
        <w:t>(15)</w:t>
      </w:r>
      <w:r w:rsidRPr="00736557">
        <w:rPr>
          <w:rStyle w:val="FontStyle71"/>
          <w:i w:val="0"/>
          <w:sz w:val="24"/>
          <w:szCs w:val="24"/>
          <w:lang w:val="ro-RO" w:eastAsia="ro-RO"/>
        </w:rPr>
        <w:t xml:space="preserve">Evaluarea riscului </w:t>
      </w:r>
      <w:r w:rsidRPr="00736557">
        <w:rPr>
          <w:rStyle w:val="FontStyle72"/>
          <w:sz w:val="24"/>
          <w:szCs w:val="24"/>
          <w:lang w:val="ro-RO" w:eastAsia="ro-RO"/>
        </w:rPr>
        <w:t>- evaluarea consecinţelor materializării riscului în combinaţie cu evaluarea probabilităţii de materializare a riscului;</w:t>
      </w:r>
    </w:p>
    <w:p w:rsidR="00736557" w:rsidRPr="00736557" w:rsidRDefault="00736557" w:rsidP="00736557">
      <w:pPr>
        <w:pStyle w:val="Style42"/>
        <w:widowControl/>
        <w:tabs>
          <w:tab w:val="left" w:pos="502"/>
        </w:tabs>
        <w:spacing w:line="240" w:lineRule="auto"/>
        <w:ind w:left="502" w:hanging="502"/>
        <w:rPr>
          <w:rStyle w:val="FontStyle72"/>
          <w:sz w:val="24"/>
          <w:szCs w:val="24"/>
          <w:lang w:val="ro-RO" w:eastAsia="ro-RO"/>
        </w:rPr>
      </w:pPr>
      <w:r w:rsidRPr="00736557">
        <w:rPr>
          <w:rStyle w:val="FontStyle72"/>
          <w:sz w:val="24"/>
          <w:szCs w:val="24"/>
          <w:lang w:val="ro-RO" w:eastAsia="ro-RO"/>
        </w:rPr>
        <w:t>(16)</w:t>
      </w:r>
      <w:r w:rsidRPr="00736557">
        <w:rPr>
          <w:rStyle w:val="FontStyle71"/>
          <w:i w:val="0"/>
          <w:sz w:val="24"/>
          <w:szCs w:val="24"/>
          <w:lang w:val="ro-RO" w:eastAsia="ro-RO"/>
        </w:rPr>
        <w:t xml:space="preserve">Registrul riscurilor - </w:t>
      </w:r>
      <w:r w:rsidRPr="00736557">
        <w:rPr>
          <w:rStyle w:val="FontStyle72"/>
          <w:sz w:val="24"/>
          <w:szCs w:val="24"/>
          <w:lang w:val="ro-RO" w:eastAsia="ro-RO"/>
        </w:rPr>
        <w:t>document integrator al gestiunii riscurilor, cuprinzând o sinteză a informaţiilor şi deciziilor luate în urma analizei riscurilor.</w:t>
      </w:r>
    </w:p>
    <w:p w:rsidR="0059053E" w:rsidRPr="00880E9F" w:rsidRDefault="0059053E" w:rsidP="0059053E">
      <w:pPr>
        <w:autoSpaceDE w:val="0"/>
        <w:autoSpaceDN w:val="0"/>
        <w:adjustRightInd w:val="0"/>
      </w:pPr>
    </w:p>
    <w:p w:rsidR="0059053E" w:rsidRPr="00880E9F" w:rsidRDefault="0059053E" w:rsidP="0059053E">
      <w:pPr>
        <w:autoSpaceDE w:val="0"/>
        <w:autoSpaceDN w:val="0"/>
        <w:adjustRightInd w:val="0"/>
        <w:rPr>
          <w:b/>
        </w:rPr>
      </w:pPr>
      <w:r w:rsidRPr="00880E9F">
        <w:rPr>
          <w:b/>
        </w:rPr>
        <w:t>4.2. Abrevieri</w:t>
      </w:r>
    </w:p>
    <w:p w:rsidR="0059053E" w:rsidRPr="00880E9F" w:rsidRDefault="00AD266C" w:rsidP="0059053E">
      <w:pPr>
        <w:autoSpaceDE w:val="0"/>
        <w:autoSpaceDN w:val="0"/>
        <w:adjustRightInd w:val="0"/>
      </w:pPr>
      <w:r w:rsidRPr="00880E9F">
        <w:t>CEAC- Comisia de evaluare şi asigurare a calităţii</w:t>
      </w:r>
    </w:p>
    <w:p w:rsidR="0059053E" w:rsidRDefault="00484B95" w:rsidP="0059053E">
      <w:pPr>
        <w:autoSpaceDE w:val="0"/>
        <w:autoSpaceDN w:val="0"/>
        <w:adjustRightInd w:val="0"/>
      </w:pPr>
      <w:r w:rsidRPr="00880E9F">
        <w:t>CTC- Colegiul Tehnic de Comunicaţii</w:t>
      </w:r>
      <w:r w:rsidR="00E20F80" w:rsidRPr="00880E9F">
        <w:t xml:space="preserve"> “Nicolae Vasilescu-Karpen” Bacău</w:t>
      </w:r>
    </w:p>
    <w:p w:rsidR="00EE3D3D" w:rsidRPr="00880E9F" w:rsidRDefault="00EE3D3D" w:rsidP="0059053E">
      <w:pPr>
        <w:autoSpaceDE w:val="0"/>
        <w:autoSpaceDN w:val="0"/>
        <w:adjustRightInd w:val="0"/>
      </w:pPr>
      <w:r>
        <w:t>CA- Consiliul de Administraţie</w:t>
      </w:r>
    </w:p>
    <w:p w:rsidR="0059053E" w:rsidRDefault="00484B95" w:rsidP="0059053E">
      <w:pPr>
        <w:spacing w:line="276" w:lineRule="auto"/>
      </w:pPr>
      <w:r w:rsidRPr="00880E9F">
        <w:t xml:space="preserve">SSM </w:t>
      </w:r>
      <w:r w:rsidR="00736557">
        <w:t xml:space="preserve">- </w:t>
      </w:r>
      <w:r w:rsidRPr="00880E9F">
        <w:t>S</w:t>
      </w:r>
      <w:r w:rsidR="00AD266C" w:rsidRPr="00880E9F">
        <w:t>ecuritatea şi Sănătatea Muncii</w:t>
      </w:r>
    </w:p>
    <w:p w:rsidR="00736557" w:rsidRDefault="00736557" w:rsidP="0059053E">
      <w:pPr>
        <w:spacing w:line="276" w:lineRule="auto"/>
      </w:pPr>
      <w:r>
        <w:t>F- Formular</w:t>
      </w:r>
    </w:p>
    <w:p w:rsidR="00736557" w:rsidRPr="00736557" w:rsidRDefault="00736557" w:rsidP="0059053E">
      <w:pPr>
        <w:spacing w:line="276" w:lineRule="auto"/>
      </w:pPr>
      <w:r>
        <w:t xml:space="preserve">EGR - </w:t>
      </w:r>
      <w:r w:rsidR="00031BF0">
        <w:rPr>
          <w:rStyle w:val="FontStyle72"/>
          <w:sz w:val="24"/>
          <w:szCs w:val="24"/>
          <w:lang w:eastAsia="ro-RO"/>
        </w:rPr>
        <w:t>Echipa</w:t>
      </w:r>
      <w:r w:rsidRPr="00736557">
        <w:rPr>
          <w:rStyle w:val="FontStyle72"/>
          <w:sz w:val="24"/>
          <w:szCs w:val="24"/>
          <w:lang w:eastAsia="ro-RO"/>
        </w:rPr>
        <w:t xml:space="preserve"> de gestionare a riscurilor</w:t>
      </w:r>
    </w:p>
    <w:p w:rsidR="00156ED0" w:rsidRPr="00880E9F" w:rsidRDefault="00156ED0" w:rsidP="00156ED0">
      <w:pPr>
        <w:autoSpaceDE w:val="0"/>
        <w:autoSpaceDN w:val="0"/>
        <w:adjustRightInd w:val="0"/>
        <w:rPr>
          <w:sz w:val="20"/>
          <w:szCs w:val="20"/>
        </w:rPr>
      </w:pPr>
    </w:p>
    <w:p w:rsidR="00156ED0" w:rsidRPr="00880E9F" w:rsidRDefault="00156ED0" w:rsidP="00156ED0">
      <w:pPr>
        <w:autoSpaceDE w:val="0"/>
        <w:autoSpaceDN w:val="0"/>
        <w:adjustRightInd w:val="0"/>
        <w:ind w:firstLine="720"/>
        <w:rPr>
          <w:b/>
        </w:rPr>
      </w:pPr>
      <w:r w:rsidRPr="00880E9F">
        <w:rPr>
          <w:b/>
        </w:rPr>
        <w:t>5. CONŢINUT</w:t>
      </w:r>
      <w:r w:rsidR="00B07675">
        <w:rPr>
          <w:b/>
        </w:rPr>
        <w:t xml:space="preserve">/DESCRIEREA </w:t>
      </w:r>
      <w:r w:rsidR="00736557">
        <w:rPr>
          <w:b/>
        </w:rPr>
        <w:t>PROCEDURII</w:t>
      </w:r>
    </w:p>
    <w:p w:rsidR="00156ED0" w:rsidRPr="00880E9F" w:rsidRDefault="00156ED0" w:rsidP="00156ED0">
      <w:pPr>
        <w:autoSpaceDE w:val="0"/>
        <w:autoSpaceDN w:val="0"/>
        <w:adjustRightInd w:val="0"/>
        <w:rPr>
          <w:b/>
        </w:rPr>
      </w:pPr>
      <w:r w:rsidRPr="00880E9F">
        <w:rPr>
          <w:b/>
        </w:rPr>
        <w:t>5.1. Generalit</w:t>
      </w:r>
      <w:r w:rsidRPr="00880E9F">
        <w:rPr>
          <w:b/>
          <w:lang w:val="ro-RO"/>
        </w:rPr>
        <w:t>ăţ</w:t>
      </w:r>
      <w:r w:rsidRPr="00880E9F">
        <w:rPr>
          <w:b/>
        </w:rPr>
        <w:t>i</w:t>
      </w:r>
    </w:p>
    <w:p w:rsidR="00966504" w:rsidRPr="00880E9F" w:rsidRDefault="00966504" w:rsidP="005924A6">
      <w:pPr>
        <w:autoSpaceDE w:val="0"/>
        <w:autoSpaceDN w:val="0"/>
        <w:adjustRightInd w:val="0"/>
      </w:pPr>
      <w:r w:rsidRPr="00880E9F">
        <w:t>Standardul 11 - Managementul riscului - face parte din familia standardelor metodologice şi are</w:t>
      </w:r>
    </w:p>
    <w:p w:rsidR="00966504" w:rsidRPr="00880E9F" w:rsidRDefault="00966504" w:rsidP="00966504">
      <w:pPr>
        <w:autoSpaceDE w:val="0"/>
        <w:autoSpaceDN w:val="0"/>
        <w:adjustRightInd w:val="0"/>
      </w:pPr>
      <w:r w:rsidRPr="00880E9F">
        <w:t>ca scop crearea unui cadru unitar în abordarea problematicii riscului fără a limita posibilitatea</w:t>
      </w:r>
    </w:p>
    <w:p w:rsidR="00966504" w:rsidRPr="00880E9F" w:rsidRDefault="00966504" w:rsidP="00966504">
      <w:pPr>
        <w:autoSpaceDE w:val="0"/>
        <w:autoSpaceDN w:val="0"/>
        <w:adjustRightInd w:val="0"/>
      </w:pPr>
      <w:proofErr w:type="gramStart"/>
      <w:r w:rsidRPr="00880E9F">
        <w:t>dezvoltării</w:t>
      </w:r>
      <w:proofErr w:type="gramEnd"/>
      <w:r w:rsidRPr="00880E9F">
        <w:t xml:space="preserve"> acesteia la nivelul universităţii. Este important însă, ca, dincolo de conformitatea cu</w:t>
      </w:r>
    </w:p>
    <w:p w:rsidR="00966504" w:rsidRPr="00880E9F" w:rsidRDefault="00966504" w:rsidP="00966504">
      <w:pPr>
        <w:autoSpaceDE w:val="0"/>
        <w:autoSpaceDN w:val="0"/>
        <w:adjustRightInd w:val="0"/>
      </w:pPr>
      <w:proofErr w:type="gramStart"/>
      <w:r w:rsidRPr="00880E9F">
        <w:t>acest</w:t>
      </w:r>
      <w:proofErr w:type="gramEnd"/>
      <w:r w:rsidRPr="00880E9F">
        <w:t xml:space="preserve"> standard, colegiul să poată să-si demonstreze capacitatea de a gestiona riscurile în</w:t>
      </w:r>
    </w:p>
    <w:p w:rsidR="00966504" w:rsidRPr="00880E9F" w:rsidRDefault="00966504" w:rsidP="00966504">
      <w:pPr>
        <w:autoSpaceDE w:val="0"/>
        <w:autoSpaceDN w:val="0"/>
        <w:adjustRightInd w:val="0"/>
      </w:pPr>
      <w:proofErr w:type="gramStart"/>
      <w:r w:rsidRPr="00880E9F">
        <w:t>anumite</w:t>
      </w:r>
      <w:proofErr w:type="gramEnd"/>
      <w:r w:rsidRPr="00880E9F">
        <w:t xml:space="preserve"> circumstanţe specifice şi într-o manieră care să susţină atingerea propriilor obiective.</w:t>
      </w:r>
    </w:p>
    <w:p w:rsidR="00966504" w:rsidRPr="00880E9F" w:rsidRDefault="00966504" w:rsidP="005924A6">
      <w:pPr>
        <w:autoSpaceDE w:val="0"/>
        <w:autoSpaceDN w:val="0"/>
        <w:adjustRightInd w:val="0"/>
      </w:pPr>
      <w:r w:rsidRPr="00880E9F">
        <w:t xml:space="preserve">Managementul riscului reprezintă </w:t>
      </w:r>
      <w:proofErr w:type="gramStart"/>
      <w:r w:rsidRPr="00880E9F">
        <w:t>un</w:t>
      </w:r>
      <w:proofErr w:type="gramEnd"/>
      <w:r w:rsidRPr="00880E9F">
        <w:t xml:space="preserve"> element al sistemului de control intern, cu ajutorul căruia</w:t>
      </w:r>
    </w:p>
    <w:p w:rsidR="00966504" w:rsidRPr="00880E9F" w:rsidRDefault="00966504" w:rsidP="00966504">
      <w:pPr>
        <w:autoSpaceDE w:val="0"/>
        <w:autoSpaceDN w:val="0"/>
        <w:adjustRightInd w:val="0"/>
      </w:pPr>
      <w:proofErr w:type="gramStart"/>
      <w:r w:rsidRPr="00880E9F">
        <w:lastRenderedPageBreak/>
        <w:t>sunt</w:t>
      </w:r>
      <w:proofErr w:type="gramEnd"/>
      <w:r w:rsidRPr="00880E9F">
        <w:t xml:space="preserve"> descoperite riscurile semnificative din cadrul colegiului, scopul final fiind menţinerea</w:t>
      </w:r>
    </w:p>
    <w:p w:rsidR="00966504" w:rsidRPr="00880E9F" w:rsidRDefault="00966504" w:rsidP="00966504">
      <w:pPr>
        <w:autoSpaceDE w:val="0"/>
        <w:autoSpaceDN w:val="0"/>
        <w:adjustRightInd w:val="0"/>
      </w:pPr>
      <w:proofErr w:type="gramStart"/>
      <w:r w:rsidRPr="00880E9F">
        <w:t>acestor</w:t>
      </w:r>
      <w:proofErr w:type="gramEnd"/>
      <w:r w:rsidRPr="00880E9F">
        <w:t xml:space="preserve"> riscuri la un nivel acceptabil.</w:t>
      </w:r>
    </w:p>
    <w:p w:rsidR="00966504" w:rsidRPr="00880E9F" w:rsidRDefault="00966504" w:rsidP="005924A6">
      <w:pPr>
        <w:autoSpaceDE w:val="0"/>
        <w:autoSpaceDN w:val="0"/>
        <w:adjustRightInd w:val="0"/>
      </w:pPr>
      <w:r w:rsidRPr="00880E9F">
        <w:t>Principalele obiective ale managementului riscului sunt:</w:t>
      </w:r>
    </w:p>
    <w:p w:rsidR="00966504" w:rsidRPr="00880E9F" w:rsidRDefault="00966504" w:rsidP="00966504">
      <w:pPr>
        <w:autoSpaceDE w:val="0"/>
        <w:autoSpaceDN w:val="0"/>
        <w:adjustRightInd w:val="0"/>
      </w:pPr>
      <w:r w:rsidRPr="00880E9F">
        <w:t xml:space="preserve">- </w:t>
      </w:r>
      <w:proofErr w:type="gramStart"/>
      <w:r w:rsidRPr="00880E9F">
        <w:t>să</w:t>
      </w:r>
      <w:proofErr w:type="gramEnd"/>
      <w:r w:rsidRPr="00880E9F">
        <w:t xml:space="preserve"> menţină ameninţările în limitele acceptabile;</w:t>
      </w:r>
    </w:p>
    <w:p w:rsidR="00966504" w:rsidRPr="00880E9F" w:rsidRDefault="00966504" w:rsidP="00966504">
      <w:pPr>
        <w:autoSpaceDE w:val="0"/>
        <w:autoSpaceDN w:val="0"/>
        <w:adjustRightInd w:val="0"/>
      </w:pPr>
      <w:r w:rsidRPr="00880E9F">
        <w:t xml:space="preserve">- </w:t>
      </w:r>
      <w:proofErr w:type="gramStart"/>
      <w:r w:rsidRPr="00880E9F">
        <w:t>să</w:t>
      </w:r>
      <w:proofErr w:type="gramEnd"/>
      <w:r w:rsidRPr="00880E9F">
        <w:t xml:space="preserve"> ia decizii adecvate de exploatare a oportunităţilor;</w:t>
      </w:r>
    </w:p>
    <w:p w:rsidR="00966504" w:rsidRPr="00880E9F" w:rsidRDefault="00966504" w:rsidP="00966504">
      <w:pPr>
        <w:autoSpaceDE w:val="0"/>
        <w:autoSpaceDN w:val="0"/>
        <w:adjustRightInd w:val="0"/>
      </w:pPr>
      <w:r w:rsidRPr="00880E9F">
        <w:t xml:space="preserve">- </w:t>
      </w:r>
      <w:proofErr w:type="gramStart"/>
      <w:r w:rsidRPr="00880E9F">
        <w:t>să</w:t>
      </w:r>
      <w:proofErr w:type="gramEnd"/>
      <w:r w:rsidRPr="00880E9F">
        <w:t xml:space="preserve"> contribuie la îmbunătăţirea globală a performanţelor.</w:t>
      </w:r>
    </w:p>
    <w:p w:rsidR="00966504" w:rsidRPr="00880E9F" w:rsidRDefault="00966504" w:rsidP="00966504">
      <w:pPr>
        <w:autoSpaceDE w:val="0"/>
        <w:autoSpaceDN w:val="0"/>
        <w:adjustRightInd w:val="0"/>
      </w:pPr>
      <w:r w:rsidRPr="00880E9F">
        <w:t xml:space="preserve">Managementul riscului </w:t>
      </w:r>
      <w:proofErr w:type="gramStart"/>
      <w:r w:rsidRPr="00880E9F">
        <w:t>este</w:t>
      </w:r>
      <w:proofErr w:type="gramEnd"/>
      <w:r w:rsidRPr="00880E9F">
        <w:t xml:space="preserve"> un proces continuu şi ciclic bazat pe activităţi de control şi</w:t>
      </w:r>
    </w:p>
    <w:p w:rsidR="00966504" w:rsidRPr="00880E9F" w:rsidRDefault="00966504" w:rsidP="00966504">
      <w:pPr>
        <w:autoSpaceDE w:val="0"/>
        <w:autoSpaceDN w:val="0"/>
        <w:adjustRightInd w:val="0"/>
      </w:pPr>
      <w:proofErr w:type="gramStart"/>
      <w:r w:rsidRPr="00880E9F">
        <w:t>monitorizare</w:t>
      </w:r>
      <w:proofErr w:type="gramEnd"/>
      <w:r w:rsidRPr="00880E9F">
        <w:t xml:space="preserve"> permanentă, ceea ce presupune:</w:t>
      </w:r>
    </w:p>
    <w:p w:rsidR="00966504" w:rsidRPr="00880E9F" w:rsidRDefault="00966504" w:rsidP="00966504">
      <w:pPr>
        <w:autoSpaceDE w:val="0"/>
        <w:autoSpaceDN w:val="0"/>
        <w:adjustRightInd w:val="0"/>
        <w:ind w:left="720"/>
      </w:pPr>
      <w:r w:rsidRPr="00880E9F">
        <w:rPr>
          <w:rFonts w:ascii="Arial" w:hAnsi="Arial"/>
          <w:sz w:val="16"/>
          <w:szCs w:val="16"/>
        </w:rPr>
        <w:t>􀂉</w:t>
      </w:r>
      <w:r w:rsidRPr="00880E9F">
        <w:rPr>
          <w:sz w:val="16"/>
          <w:szCs w:val="16"/>
        </w:rPr>
        <w:t xml:space="preserve"> </w:t>
      </w:r>
      <w:proofErr w:type="gramStart"/>
      <w:r w:rsidRPr="00880E9F">
        <w:t>stabilirea</w:t>
      </w:r>
      <w:proofErr w:type="gramEnd"/>
      <w:r w:rsidRPr="00880E9F">
        <w:t xml:space="preserve"> obiectivelor </w:t>
      </w:r>
      <w:r w:rsidR="00C0690C">
        <w:t>colegiului</w:t>
      </w:r>
      <w:r w:rsidRPr="00880E9F">
        <w:t xml:space="preserve"> corespunzător nivelelor ierarhice ale acesteia;</w:t>
      </w:r>
    </w:p>
    <w:p w:rsidR="00966504" w:rsidRPr="00880E9F" w:rsidRDefault="00966504" w:rsidP="00966504">
      <w:pPr>
        <w:autoSpaceDE w:val="0"/>
        <w:autoSpaceDN w:val="0"/>
        <w:adjustRightInd w:val="0"/>
        <w:ind w:left="720"/>
      </w:pPr>
      <w:r w:rsidRPr="00880E9F">
        <w:rPr>
          <w:rFonts w:ascii="Arial" w:hAnsi="Arial"/>
          <w:sz w:val="16"/>
          <w:szCs w:val="16"/>
        </w:rPr>
        <w:t>􀂉</w:t>
      </w:r>
      <w:r w:rsidRPr="00880E9F">
        <w:rPr>
          <w:sz w:val="16"/>
          <w:szCs w:val="16"/>
        </w:rPr>
        <w:t xml:space="preserve"> </w:t>
      </w:r>
      <w:proofErr w:type="gramStart"/>
      <w:r w:rsidRPr="00880E9F">
        <w:t>identificarea</w:t>
      </w:r>
      <w:proofErr w:type="gramEnd"/>
      <w:r w:rsidRPr="00880E9F">
        <w:t xml:space="preserve"> riscurilor care pot afecta realizarea obiectivelor, respectarea</w:t>
      </w:r>
    </w:p>
    <w:p w:rsidR="00966504" w:rsidRPr="00880E9F" w:rsidRDefault="00966504" w:rsidP="00966504">
      <w:pPr>
        <w:autoSpaceDE w:val="0"/>
        <w:autoSpaceDN w:val="0"/>
        <w:adjustRightInd w:val="0"/>
        <w:ind w:left="720"/>
      </w:pPr>
      <w:proofErr w:type="gramStart"/>
      <w:r w:rsidRPr="00880E9F">
        <w:t>regulilor</w:t>
      </w:r>
      <w:proofErr w:type="gramEnd"/>
      <w:r w:rsidRPr="00880E9F">
        <w:t xml:space="preserve"> şi regulamentelor, încrederea în informaţiile financiare, protejarea</w:t>
      </w:r>
    </w:p>
    <w:p w:rsidR="00966504" w:rsidRPr="00880E9F" w:rsidRDefault="00966504" w:rsidP="00966504">
      <w:pPr>
        <w:autoSpaceDE w:val="0"/>
        <w:autoSpaceDN w:val="0"/>
        <w:adjustRightInd w:val="0"/>
        <w:ind w:left="720"/>
      </w:pPr>
      <w:proofErr w:type="gramStart"/>
      <w:r w:rsidRPr="00880E9F">
        <w:t>bunurilor</w:t>
      </w:r>
      <w:proofErr w:type="gramEnd"/>
      <w:r w:rsidRPr="00880E9F">
        <w:t>, prevenirea şi descoperirea fraudelor;</w:t>
      </w:r>
    </w:p>
    <w:p w:rsidR="00966504" w:rsidRPr="00880E9F" w:rsidRDefault="00966504" w:rsidP="00966504">
      <w:pPr>
        <w:autoSpaceDE w:val="0"/>
        <w:autoSpaceDN w:val="0"/>
        <w:adjustRightInd w:val="0"/>
        <w:ind w:left="720"/>
      </w:pPr>
      <w:r w:rsidRPr="00880E9F">
        <w:rPr>
          <w:rFonts w:ascii="Arial" w:hAnsi="Arial"/>
          <w:sz w:val="16"/>
          <w:szCs w:val="16"/>
        </w:rPr>
        <w:t>􀂉</w:t>
      </w:r>
      <w:r w:rsidRPr="00880E9F">
        <w:rPr>
          <w:sz w:val="16"/>
          <w:szCs w:val="16"/>
        </w:rPr>
        <w:t xml:space="preserve"> </w:t>
      </w:r>
      <w:proofErr w:type="gramStart"/>
      <w:r w:rsidRPr="00880E9F">
        <w:t>definirea</w:t>
      </w:r>
      <w:proofErr w:type="gramEnd"/>
      <w:r w:rsidRPr="00880E9F">
        <w:t xml:space="preserve"> categoriilor de riscuri (externe, operaţionale, privind</w:t>
      </w:r>
    </w:p>
    <w:p w:rsidR="00966504" w:rsidRPr="00880E9F" w:rsidRDefault="00966504" w:rsidP="00966504">
      <w:pPr>
        <w:autoSpaceDE w:val="0"/>
        <w:autoSpaceDN w:val="0"/>
        <w:adjustRightInd w:val="0"/>
        <w:ind w:left="720"/>
      </w:pPr>
      <w:proofErr w:type="gramStart"/>
      <w:r w:rsidRPr="00880E9F">
        <w:t>schimbarea</w:t>
      </w:r>
      <w:proofErr w:type="gramEnd"/>
      <w:r w:rsidRPr="00880E9F">
        <w:t>), precum şi a riscului inerent, riscului rezidual şi apetitului pentru risc;</w:t>
      </w:r>
    </w:p>
    <w:p w:rsidR="00966504" w:rsidRPr="00880E9F" w:rsidRDefault="00966504" w:rsidP="00966504">
      <w:pPr>
        <w:autoSpaceDE w:val="0"/>
        <w:autoSpaceDN w:val="0"/>
        <w:adjustRightInd w:val="0"/>
        <w:ind w:left="720"/>
      </w:pPr>
      <w:r w:rsidRPr="00880E9F">
        <w:rPr>
          <w:rFonts w:ascii="Arial" w:hAnsi="Arial"/>
          <w:sz w:val="16"/>
          <w:szCs w:val="16"/>
        </w:rPr>
        <w:t>􀂉</w:t>
      </w:r>
      <w:r w:rsidRPr="00880E9F">
        <w:rPr>
          <w:sz w:val="16"/>
          <w:szCs w:val="16"/>
        </w:rPr>
        <w:t xml:space="preserve"> </w:t>
      </w:r>
      <w:proofErr w:type="gramStart"/>
      <w:r w:rsidRPr="00880E9F">
        <w:t>evaluarea</w:t>
      </w:r>
      <w:proofErr w:type="gramEnd"/>
      <w:r w:rsidRPr="00880E9F">
        <w:t xml:space="preserve"> probabilităţii ca riscul să se materializeze şi a mărimii impactului</w:t>
      </w:r>
    </w:p>
    <w:p w:rsidR="00966504" w:rsidRPr="00880E9F" w:rsidRDefault="00966504" w:rsidP="00966504">
      <w:pPr>
        <w:autoSpaceDE w:val="0"/>
        <w:autoSpaceDN w:val="0"/>
        <w:adjustRightInd w:val="0"/>
        <w:ind w:left="720"/>
      </w:pPr>
      <w:proofErr w:type="gramStart"/>
      <w:r w:rsidRPr="00880E9F">
        <w:t>acestuia</w:t>
      </w:r>
      <w:proofErr w:type="gramEnd"/>
      <w:r w:rsidRPr="00880E9F">
        <w:t>;</w:t>
      </w:r>
    </w:p>
    <w:p w:rsidR="00966504" w:rsidRPr="00880E9F" w:rsidRDefault="00966504" w:rsidP="00966504">
      <w:pPr>
        <w:autoSpaceDE w:val="0"/>
        <w:autoSpaceDN w:val="0"/>
        <w:adjustRightInd w:val="0"/>
        <w:ind w:left="720"/>
      </w:pPr>
      <w:r w:rsidRPr="00880E9F">
        <w:rPr>
          <w:rFonts w:ascii="Arial" w:hAnsi="Arial"/>
          <w:sz w:val="16"/>
          <w:szCs w:val="16"/>
        </w:rPr>
        <w:t>􀂉</w:t>
      </w:r>
      <w:r w:rsidRPr="00880E9F">
        <w:rPr>
          <w:sz w:val="16"/>
          <w:szCs w:val="16"/>
        </w:rPr>
        <w:t xml:space="preserve"> </w:t>
      </w:r>
      <w:proofErr w:type="gramStart"/>
      <w:r w:rsidRPr="00880E9F">
        <w:t>monitorizarea</w:t>
      </w:r>
      <w:proofErr w:type="gramEnd"/>
      <w:r w:rsidRPr="00880E9F">
        <w:t xml:space="preserve"> şi evaluarea riscurilor, precum şi a gradului de adecvare a</w:t>
      </w:r>
    </w:p>
    <w:p w:rsidR="00966504" w:rsidRPr="00880E9F" w:rsidRDefault="00966504" w:rsidP="00966504">
      <w:pPr>
        <w:autoSpaceDE w:val="0"/>
        <w:autoSpaceDN w:val="0"/>
        <w:adjustRightInd w:val="0"/>
        <w:ind w:left="720"/>
      </w:pPr>
      <w:proofErr w:type="gramStart"/>
      <w:r w:rsidRPr="00880E9F">
        <w:t>controalelor</w:t>
      </w:r>
      <w:proofErr w:type="gramEnd"/>
      <w:r w:rsidRPr="00880E9F">
        <w:t xml:space="preserve"> interne.</w:t>
      </w:r>
    </w:p>
    <w:p w:rsidR="00966504" w:rsidRPr="00880E9F" w:rsidRDefault="00966504" w:rsidP="00966504">
      <w:pPr>
        <w:autoSpaceDE w:val="0"/>
        <w:autoSpaceDN w:val="0"/>
        <w:adjustRightInd w:val="0"/>
      </w:pPr>
      <w:r w:rsidRPr="00880E9F">
        <w:t>Gestionarea riscurilor se bazează pe analiza factorilor de risc care permite personalului de</w:t>
      </w:r>
    </w:p>
    <w:p w:rsidR="00966504" w:rsidRPr="00880E9F" w:rsidRDefault="00966504" w:rsidP="00966504">
      <w:pPr>
        <w:autoSpaceDE w:val="0"/>
        <w:autoSpaceDN w:val="0"/>
        <w:adjustRightInd w:val="0"/>
      </w:pPr>
      <w:proofErr w:type="gramStart"/>
      <w:r w:rsidRPr="00880E9F">
        <w:t>conducere</w:t>
      </w:r>
      <w:proofErr w:type="gramEnd"/>
      <w:r w:rsidRPr="00880E9F">
        <w:t xml:space="preserve"> din cadrul </w:t>
      </w:r>
      <w:r w:rsidR="000006AD" w:rsidRPr="00880E9F">
        <w:t xml:space="preserve">colegiului </w:t>
      </w:r>
      <w:r w:rsidRPr="00880E9F">
        <w:t>să cunoască riscurile ce ar fi posibil să afecteze atingerea</w:t>
      </w:r>
    </w:p>
    <w:p w:rsidR="00966504" w:rsidRPr="00880E9F" w:rsidRDefault="00966504" w:rsidP="00966504">
      <w:pPr>
        <w:autoSpaceDE w:val="0"/>
        <w:autoSpaceDN w:val="0"/>
        <w:adjustRightInd w:val="0"/>
      </w:pPr>
      <w:proofErr w:type="gramStart"/>
      <w:r w:rsidRPr="00880E9F">
        <w:t>obiectivelor</w:t>
      </w:r>
      <w:proofErr w:type="gramEnd"/>
      <w:r w:rsidRPr="00880E9F">
        <w:t>.</w:t>
      </w:r>
    </w:p>
    <w:p w:rsidR="00966504" w:rsidRPr="00880E9F" w:rsidRDefault="00966504" w:rsidP="00966504">
      <w:pPr>
        <w:autoSpaceDE w:val="0"/>
        <w:autoSpaceDN w:val="0"/>
        <w:adjustRightInd w:val="0"/>
      </w:pPr>
      <w:r w:rsidRPr="00880E9F">
        <w:t xml:space="preserve">În urma acestei analize care trebuie realizată sistematic, o dată la 6 luni, cu privire la activităţile desfăşurate în cadrul </w:t>
      </w:r>
      <w:r w:rsidR="000006AD" w:rsidRPr="00880E9F">
        <w:t xml:space="preserve">colegiului </w:t>
      </w:r>
      <w:r w:rsidRPr="00880E9F">
        <w:t xml:space="preserve">pentru atingerea obiectivelor, </w:t>
      </w:r>
      <w:proofErr w:type="gramStart"/>
      <w:r w:rsidRPr="00880E9F">
        <w:t>este</w:t>
      </w:r>
      <w:proofErr w:type="gramEnd"/>
      <w:r w:rsidRPr="00880E9F">
        <w:t xml:space="preserve"> necesar să se elaboreze</w:t>
      </w:r>
    </w:p>
    <w:p w:rsidR="00966504" w:rsidRPr="00880E9F" w:rsidRDefault="00966504" w:rsidP="00966504">
      <w:pPr>
        <w:autoSpaceDE w:val="0"/>
        <w:autoSpaceDN w:val="0"/>
        <w:adjustRightInd w:val="0"/>
      </w:pPr>
      <w:proofErr w:type="gramStart"/>
      <w:r w:rsidRPr="00880E9F">
        <w:t>planuri</w:t>
      </w:r>
      <w:proofErr w:type="gramEnd"/>
      <w:r w:rsidRPr="00880E9F">
        <w:t xml:space="preserve"> corespunzătoare de prevenire a riscurilor cât şi pentru limitarea posibilelor consecinţe</w:t>
      </w:r>
    </w:p>
    <w:p w:rsidR="00966504" w:rsidRPr="00880E9F" w:rsidRDefault="00966504" w:rsidP="00966504">
      <w:pPr>
        <w:autoSpaceDE w:val="0"/>
        <w:autoSpaceDN w:val="0"/>
        <w:adjustRightInd w:val="0"/>
      </w:pPr>
      <w:proofErr w:type="gramStart"/>
      <w:r w:rsidRPr="00880E9F">
        <w:t>ale</w:t>
      </w:r>
      <w:proofErr w:type="gramEnd"/>
      <w:r w:rsidRPr="00880E9F">
        <w:t xml:space="preserve"> acestora şi să fie stabilite persoanele responsabile cu aplicarea planurilor respective,</w:t>
      </w:r>
    </w:p>
    <w:p w:rsidR="00966504" w:rsidRPr="00880E9F" w:rsidRDefault="00966504" w:rsidP="00966504">
      <w:pPr>
        <w:autoSpaceDE w:val="0"/>
        <w:autoSpaceDN w:val="0"/>
        <w:adjustRightInd w:val="0"/>
      </w:pPr>
      <w:proofErr w:type="gramStart"/>
      <w:r w:rsidRPr="00880E9F">
        <w:t>precum</w:t>
      </w:r>
      <w:proofErr w:type="gramEnd"/>
      <w:r w:rsidRPr="00880E9F">
        <w:t xml:space="preserve"> şi responsabili de risc care să gestioneze riscurile aferente acestor obiective.</w:t>
      </w:r>
    </w:p>
    <w:p w:rsidR="00966504" w:rsidRPr="00880E9F" w:rsidRDefault="00966504" w:rsidP="00966504">
      <w:pPr>
        <w:autoSpaceDE w:val="0"/>
        <w:autoSpaceDN w:val="0"/>
        <w:adjustRightInd w:val="0"/>
      </w:pPr>
      <w:r w:rsidRPr="00880E9F">
        <w:t>Prevederile prezentului standard oferă şi informaţiile necesare întocmirii procedurilor de</w:t>
      </w:r>
    </w:p>
    <w:p w:rsidR="00E20F80" w:rsidRPr="00880E9F" w:rsidRDefault="00966504" w:rsidP="00156ED0">
      <w:pPr>
        <w:autoSpaceDE w:val="0"/>
        <w:autoSpaceDN w:val="0"/>
        <w:adjustRightInd w:val="0"/>
      </w:pPr>
      <w:proofErr w:type="gramStart"/>
      <w:r w:rsidRPr="00880E9F">
        <w:t>elaborare</w:t>
      </w:r>
      <w:proofErr w:type="gramEnd"/>
      <w:r w:rsidRPr="00880E9F">
        <w:t xml:space="preserve"> a Registrului de riscuri, aplicaţie esenţială în gestionarea riscului.</w:t>
      </w:r>
    </w:p>
    <w:p w:rsidR="00E20F80" w:rsidRPr="00880E9F" w:rsidRDefault="00E20F80" w:rsidP="00156ED0">
      <w:pPr>
        <w:autoSpaceDE w:val="0"/>
        <w:autoSpaceDN w:val="0"/>
        <w:adjustRightInd w:val="0"/>
      </w:pPr>
    </w:p>
    <w:p w:rsidR="00880E9F" w:rsidRPr="008B6453" w:rsidRDefault="00C0690C" w:rsidP="00880E9F">
      <w:pPr>
        <w:autoSpaceDE w:val="0"/>
        <w:autoSpaceDN w:val="0"/>
        <w:adjustRightInd w:val="0"/>
        <w:rPr>
          <w:b/>
          <w:bCs/>
        </w:rPr>
      </w:pPr>
      <w:r>
        <w:rPr>
          <w:b/>
          <w:bCs/>
        </w:rPr>
        <w:t>5.2</w:t>
      </w:r>
      <w:r w:rsidR="00880E9F" w:rsidRPr="008B6453">
        <w:rPr>
          <w:b/>
          <w:bCs/>
        </w:rPr>
        <w:t xml:space="preserve"> Elemente </w:t>
      </w:r>
      <w:proofErr w:type="gramStart"/>
      <w:r w:rsidR="00880E9F" w:rsidRPr="008B6453">
        <w:rPr>
          <w:b/>
          <w:bCs/>
        </w:rPr>
        <w:t>ce</w:t>
      </w:r>
      <w:proofErr w:type="gramEnd"/>
      <w:r w:rsidR="00880E9F" w:rsidRPr="008B6453">
        <w:rPr>
          <w:b/>
          <w:bCs/>
        </w:rPr>
        <w:t xml:space="preserve"> compun managementul riscului</w:t>
      </w:r>
    </w:p>
    <w:p w:rsidR="00880E9F" w:rsidRPr="008B6453" w:rsidRDefault="00880E9F" w:rsidP="00880E9F">
      <w:pPr>
        <w:autoSpaceDE w:val="0"/>
        <w:autoSpaceDN w:val="0"/>
        <w:adjustRightInd w:val="0"/>
      </w:pPr>
      <w:r w:rsidRPr="008B6453">
        <w:t>Managementul riscului în cadrul instituţiei se realizează</w:t>
      </w:r>
      <w:r w:rsidR="008B6453" w:rsidRPr="008B6453">
        <w:t xml:space="preserve"> prin intermediul a unor</w:t>
      </w:r>
      <w:r w:rsidR="008B6453">
        <w:t xml:space="preserve"> </w:t>
      </w:r>
      <w:r w:rsidRPr="008B6453">
        <w:t xml:space="preserve">componente interdependente care reprezintă ceea </w:t>
      </w:r>
      <w:proofErr w:type="gramStart"/>
      <w:r w:rsidRPr="008B6453">
        <w:t>ce</w:t>
      </w:r>
      <w:proofErr w:type="gramEnd"/>
      <w:r w:rsidRPr="008B6453">
        <w:t xml:space="preserve"> e necesar pentru atingerea</w:t>
      </w:r>
      <w:r w:rsidR="008B6453">
        <w:t xml:space="preserve"> </w:t>
      </w:r>
      <w:r w:rsidR="008B6453" w:rsidRPr="008B6453">
        <w:t>obiectivelor.</w:t>
      </w:r>
    </w:p>
    <w:p w:rsidR="00880E9F" w:rsidRPr="00880E9F" w:rsidRDefault="00880E9F" w:rsidP="00766127">
      <w:pPr>
        <w:autoSpaceDE w:val="0"/>
        <w:autoSpaceDN w:val="0"/>
        <w:adjustRightInd w:val="0"/>
        <w:rPr>
          <w:b/>
        </w:rPr>
      </w:pPr>
    </w:p>
    <w:p w:rsidR="00766127" w:rsidRPr="008B6453" w:rsidRDefault="008B6453" w:rsidP="00766127">
      <w:pPr>
        <w:autoSpaceDE w:val="0"/>
        <w:autoSpaceDN w:val="0"/>
        <w:adjustRightInd w:val="0"/>
        <w:rPr>
          <w:b/>
        </w:rPr>
      </w:pPr>
      <w:r w:rsidRPr="008B6453">
        <w:rPr>
          <w:b/>
        </w:rPr>
        <w:t xml:space="preserve">Mediul  </w:t>
      </w:r>
      <w:r w:rsidR="00766127" w:rsidRPr="008B6453">
        <w:rPr>
          <w:b/>
        </w:rPr>
        <w:t xml:space="preserve"> intern</w:t>
      </w:r>
    </w:p>
    <w:p w:rsidR="008B6453" w:rsidRPr="008B6453" w:rsidRDefault="002551FC" w:rsidP="008B6453">
      <w:pPr>
        <w:autoSpaceDE w:val="0"/>
        <w:autoSpaceDN w:val="0"/>
        <w:adjustRightInd w:val="0"/>
      </w:pPr>
      <w:r>
        <w:t xml:space="preserve">Mediul intern al </w:t>
      </w:r>
      <w:proofErr w:type="gramStart"/>
      <w:r>
        <w:t xml:space="preserve">colegiului </w:t>
      </w:r>
      <w:r w:rsidR="008B6453" w:rsidRPr="008B6453">
        <w:t xml:space="preserve"> reprezintă</w:t>
      </w:r>
      <w:proofErr w:type="gramEnd"/>
      <w:r w:rsidR="008B6453" w:rsidRPr="008B6453">
        <w:t xml:space="preserve"> fundaţia tuturor celorlalte componente ale</w:t>
      </w:r>
      <w:r>
        <w:t xml:space="preserve"> </w:t>
      </w:r>
      <w:r w:rsidR="008B6453" w:rsidRPr="008B6453">
        <w:t xml:space="preserve">managementului riscului pe care le influenţează în mod </w:t>
      </w:r>
      <w:r>
        <w:t xml:space="preserve">decisiv. Mediul intern cuprinde </w:t>
      </w:r>
      <w:r w:rsidR="008B6453" w:rsidRPr="008B6453">
        <w:t>mai multe elemente, inclusiv infrastructura, tehnologia utilizată, structura organizatorică a</w:t>
      </w:r>
      <w:r>
        <w:t>colegiului,</w:t>
      </w:r>
      <w:r w:rsidR="008B6453" w:rsidRPr="008B6453">
        <w:t xml:space="preserve"> valorile etice, competenţa şi dezvoltarea personalului, stilul de conducere,</w:t>
      </w:r>
      <w:r>
        <w:t xml:space="preserve"> </w:t>
      </w:r>
      <w:r w:rsidR="008B6453" w:rsidRPr="008B6453">
        <w:t xml:space="preserve">modul de desemnare </w:t>
      </w:r>
      <w:proofErr w:type="gramStart"/>
      <w:r w:rsidR="008B6453" w:rsidRPr="008B6453">
        <w:t>a</w:t>
      </w:r>
      <w:proofErr w:type="gramEnd"/>
      <w:r w:rsidR="008B6453" w:rsidRPr="008B6453">
        <w:t xml:space="preserve"> autorităţii şi responsabilităţii, existenţa unei culturi a riscului.</w:t>
      </w:r>
    </w:p>
    <w:p w:rsidR="008B6453" w:rsidRPr="008B6453" w:rsidRDefault="008B6453" w:rsidP="008B6453">
      <w:pPr>
        <w:autoSpaceDE w:val="0"/>
        <w:autoSpaceDN w:val="0"/>
        <w:adjustRightInd w:val="0"/>
      </w:pPr>
      <w:r w:rsidRPr="008B6453">
        <w:t xml:space="preserve">Dintre toate elementele menţionate, cultura riscului </w:t>
      </w:r>
      <w:r w:rsidR="002551FC">
        <w:t xml:space="preserve">are </w:t>
      </w:r>
      <w:proofErr w:type="gramStart"/>
      <w:r w:rsidR="002551FC">
        <w:t>un</w:t>
      </w:r>
      <w:proofErr w:type="gramEnd"/>
      <w:r w:rsidR="002551FC">
        <w:t xml:space="preserve"> rol determinant întrucât </w:t>
      </w:r>
      <w:r w:rsidRPr="008B6453">
        <w:t xml:space="preserve">reprezintă felul cum </w:t>
      </w:r>
      <w:r w:rsidR="002551FC">
        <w:t xml:space="preserve">colegiul </w:t>
      </w:r>
      <w:r w:rsidRPr="008B6453">
        <w:t>abordează riscurile aferente activităţ</w:t>
      </w:r>
      <w:r w:rsidR="002551FC">
        <w:t xml:space="preserve">ii de zi cu zi prin </w:t>
      </w:r>
      <w:r w:rsidRPr="008B6453">
        <w:t>intermediul atitudinii faţă de riscuri, al sistemului de valori existent ş</w:t>
      </w:r>
      <w:r w:rsidR="002551FC">
        <w:t xml:space="preserve">i al practicilor </w:t>
      </w:r>
      <w:r w:rsidRPr="008B6453">
        <w:t xml:space="preserve">utilizate. Cultura pentru risc </w:t>
      </w:r>
      <w:proofErr w:type="gramStart"/>
      <w:r w:rsidRPr="008B6453">
        <w:t>este</w:t>
      </w:r>
      <w:proofErr w:type="gramEnd"/>
      <w:r w:rsidRPr="008B6453">
        <w:t xml:space="preserve"> promovată prin managementul riscului ş</w:t>
      </w:r>
      <w:r w:rsidR="002551FC">
        <w:t xml:space="preserve">i implicit prin </w:t>
      </w:r>
      <w:r w:rsidRPr="008B6453">
        <w:t>gestionarea riscurilor. Ea trebuie înţeleasă şi acceptată de întregul personal din</w:t>
      </w:r>
      <w:r w:rsidR="002551FC">
        <w:t xml:space="preserve"> </w:t>
      </w:r>
      <w:proofErr w:type="gramStart"/>
      <w:r w:rsidR="002551FC">
        <w:t xml:space="preserve">colegiu </w:t>
      </w:r>
      <w:r w:rsidRPr="008B6453">
        <w:t xml:space="preserve"> şi</w:t>
      </w:r>
      <w:proofErr w:type="gramEnd"/>
      <w:r w:rsidRPr="008B6453">
        <w:t xml:space="preserve"> reprezintă perspectiva pe care universitatea o are asupra riscurilor şi modul</w:t>
      </w:r>
      <w:r w:rsidR="002551FC">
        <w:t xml:space="preserve"> </w:t>
      </w:r>
      <w:r w:rsidRPr="008B6453">
        <w:t>cum aceasta alege să îşi conducă activităţile şi să rezolve problema riscurilor. Această</w:t>
      </w:r>
    </w:p>
    <w:p w:rsidR="008B6453" w:rsidRPr="008B6453" w:rsidRDefault="008B6453" w:rsidP="008B6453">
      <w:pPr>
        <w:autoSpaceDE w:val="0"/>
        <w:autoSpaceDN w:val="0"/>
        <w:adjustRightInd w:val="0"/>
      </w:pPr>
      <w:proofErr w:type="gramStart"/>
      <w:r w:rsidRPr="008B6453">
        <w:t>perspectivă</w:t>
      </w:r>
      <w:proofErr w:type="gramEnd"/>
      <w:r w:rsidRPr="008B6453">
        <w:t xml:space="preserve"> reflectă valoarea pe care </w:t>
      </w:r>
      <w:r w:rsidR="002551FC">
        <w:t xml:space="preserve">colegiul </w:t>
      </w:r>
      <w:r w:rsidRPr="008B6453">
        <w:t xml:space="preserve"> urmăreşte să o obţină din gestionarea</w:t>
      </w:r>
    </w:p>
    <w:p w:rsidR="008B6453" w:rsidRPr="008B6453" w:rsidRDefault="008B6453" w:rsidP="008B6453">
      <w:pPr>
        <w:autoSpaceDE w:val="0"/>
        <w:autoSpaceDN w:val="0"/>
        <w:adjustRightInd w:val="0"/>
      </w:pPr>
      <w:proofErr w:type="gramStart"/>
      <w:r w:rsidRPr="008B6453">
        <w:t>riscurilor</w:t>
      </w:r>
      <w:proofErr w:type="gramEnd"/>
      <w:r w:rsidRPr="008B6453">
        <w:t>, iar promovarea eficientă se realizează de către conducere prin intermediul unor</w:t>
      </w:r>
    </w:p>
    <w:p w:rsidR="008B6453" w:rsidRDefault="008B6453" w:rsidP="008B6453">
      <w:pPr>
        <w:autoSpaceDE w:val="0"/>
        <w:autoSpaceDN w:val="0"/>
        <w:adjustRightInd w:val="0"/>
      </w:pPr>
      <w:proofErr w:type="gramStart"/>
      <w:r w:rsidRPr="008B6453">
        <w:t>căi</w:t>
      </w:r>
      <w:proofErr w:type="gramEnd"/>
      <w:r w:rsidRPr="008B6453">
        <w:t xml:space="preserve"> de comunicare (politici, declaraţii) şi a exemplului în activitatea zilnică.</w:t>
      </w:r>
    </w:p>
    <w:p w:rsidR="008B6453" w:rsidRDefault="008B6453" w:rsidP="00766127">
      <w:pPr>
        <w:autoSpaceDE w:val="0"/>
        <w:autoSpaceDN w:val="0"/>
        <w:adjustRightInd w:val="0"/>
        <w:rPr>
          <w:rFonts w:ascii="ArialMT" w:hAnsi="ArialMT" w:cs="ArialMT"/>
        </w:rPr>
      </w:pPr>
    </w:p>
    <w:p w:rsidR="008B6453" w:rsidRDefault="008B6453" w:rsidP="00766127">
      <w:pPr>
        <w:autoSpaceDE w:val="0"/>
        <w:autoSpaceDN w:val="0"/>
        <w:adjustRightInd w:val="0"/>
        <w:rPr>
          <w:b/>
        </w:rPr>
      </w:pPr>
      <w:r w:rsidRPr="008B6453">
        <w:rPr>
          <w:b/>
        </w:rPr>
        <w:t>Stabilirea obiectivelor</w:t>
      </w:r>
    </w:p>
    <w:p w:rsidR="002551FC" w:rsidRPr="002551FC" w:rsidRDefault="002551FC" w:rsidP="002551FC">
      <w:pPr>
        <w:autoSpaceDE w:val="0"/>
        <w:autoSpaceDN w:val="0"/>
        <w:adjustRightInd w:val="0"/>
      </w:pPr>
      <w:r w:rsidRPr="002551FC">
        <w:t xml:space="preserve">Pentru a se realiza </w:t>
      </w:r>
      <w:proofErr w:type="gramStart"/>
      <w:r w:rsidRPr="002551FC">
        <w:t>un</w:t>
      </w:r>
      <w:proofErr w:type="gramEnd"/>
      <w:r w:rsidRPr="002551FC">
        <w:t xml:space="preserve"> management eficient al riscului, conducerea trebuie să</w:t>
      </w:r>
      <w:r>
        <w:t xml:space="preserve"> </w:t>
      </w:r>
      <w:r w:rsidRPr="002551FC">
        <w:t xml:space="preserve">stabilească în prealabil obiective corespunzătoare pentru toate nivelele </w:t>
      </w:r>
      <w:r>
        <w:t>colegiului</w:t>
      </w:r>
      <w:r w:rsidRPr="002551FC">
        <w:t>, aliniate ş</w:t>
      </w:r>
      <w:r>
        <w:t xml:space="preserve">i </w:t>
      </w:r>
      <w:r w:rsidRPr="002551FC">
        <w:t>corelate cu strategia stabilită în cadrul acesteia.</w:t>
      </w:r>
    </w:p>
    <w:p w:rsidR="00766127" w:rsidRPr="002551FC" w:rsidRDefault="00766127" w:rsidP="00766127">
      <w:pPr>
        <w:autoSpaceDE w:val="0"/>
        <w:autoSpaceDN w:val="0"/>
        <w:adjustRightInd w:val="0"/>
      </w:pPr>
      <w:r w:rsidRPr="002551FC">
        <w:t>În funcţie de nevoile organizaţiei se stabilesc obiective specifice de risc:</w:t>
      </w:r>
    </w:p>
    <w:p w:rsidR="00766127" w:rsidRPr="00880E9F" w:rsidRDefault="00766127" w:rsidP="00766127">
      <w:pPr>
        <w:autoSpaceDE w:val="0"/>
        <w:autoSpaceDN w:val="0"/>
        <w:adjustRightInd w:val="0"/>
      </w:pPr>
      <w:r w:rsidRPr="00880E9F">
        <w:t xml:space="preserve">a) </w:t>
      </w:r>
      <w:proofErr w:type="gramStart"/>
      <w:r w:rsidRPr="00880E9F">
        <w:t>strategice</w:t>
      </w:r>
      <w:proofErr w:type="gramEnd"/>
      <w:r w:rsidRPr="00880E9F">
        <w:t xml:space="preserve"> - referitoare la misiune;</w:t>
      </w:r>
    </w:p>
    <w:p w:rsidR="00766127" w:rsidRPr="00880E9F" w:rsidRDefault="00766127" w:rsidP="00766127">
      <w:pPr>
        <w:autoSpaceDE w:val="0"/>
        <w:autoSpaceDN w:val="0"/>
        <w:adjustRightInd w:val="0"/>
      </w:pPr>
      <w:r w:rsidRPr="00880E9F">
        <w:t xml:space="preserve">b) </w:t>
      </w:r>
      <w:proofErr w:type="gramStart"/>
      <w:r w:rsidRPr="00880E9F">
        <w:t>operaţionale</w:t>
      </w:r>
      <w:proofErr w:type="gramEnd"/>
      <w:r w:rsidRPr="00880E9F">
        <w:t xml:space="preserve"> - referitoare 1a eficacitatea activităţilor, "rezultate ce trebuie obţinute" sau</w:t>
      </w:r>
      <w:r w:rsidR="002572DD">
        <w:t xml:space="preserve"> </w:t>
      </w:r>
      <w:r w:rsidRPr="00880E9F">
        <w:t>''rezultate aşteptate":</w:t>
      </w:r>
    </w:p>
    <w:p w:rsidR="00766127" w:rsidRPr="00880E9F" w:rsidRDefault="00766127" w:rsidP="00766127">
      <w:pPr>
        <w:autoSpaceDE w:val="0"/>
        <w:autoSpaceDN w:val="0"/>
        <w:adjustRightInd w:val="0"/>
      </w:pPr>
      <w:r w:rsidRPr="00880E9F">
        <w:lastRenderedPageBreak/>
        <w:t xml:space="preserve">c) </w:t>
      </w:r>
      <w:proofErr w:type="gramStart"/>
      <w:r w:rsidRPr="00880E9F">
        <w:t>de</w:t>
      </w:r>
      <w:proofErr w:type="gramEnd"/>
      <w:r w:rsidRPr="00880E9F">
        <w:t xml:space="preserve"> raportare referitoare la modul de raportare in cadrul </w:t>
      </w:r>
      <w:r w:rsidR="00ED2C20" w:rsidRPr="00880E9F">
        <w:t>colegiului</w:t>
      </w:r>
      <w:r w:rsidRPr="00880E9F">
        <w:t>;</w:t>
      </w:r>
    </w:p>
    <w:p w:rsidR="00766127" w:rsidRPr="00880E9F" w:rsidRDefault="00766127" w:rsidP="00766127">
      <w:pPr>
        <w:autoSpaceDE w:val="0"/>
        <w:autoSpaceDN w:val="0"/>
        <w:adjustRightInd w:val="0"/>
      </w:pPr>
      <w:r w:rsidRPr="00880E9F">
        <w:t xml:space="preserve">d) </w:t>
      </w:r>
      <w:proofErr w:type="gramStart"/>
      <w:r w:rsidRPr="00880E9F">
        <w:t>de</w:t>
      </w:r>
      <w:proofErr w:type="gramEnd"/>
      <w:r w:rsidRPr="00880E9F">
        <w:t xml:space="preserve"> conformitate - referitoare la modul </w:t>
      </w:r>
      <w:r w:rsidR="00ED2C20" w:rsidRPr="00880E9F">
        <w:t>î</w:t>
      </w:r>
      <w:r w:rsidRPr="00880E9F">
        <w:t xml:space="preserve">n care se </w:t>
      </w:r>
      <w:r w:rsidR="00ED2C20" w:rsidRPr="00880E9F">
        <w:t>respectă</w:t>
      </w:r>
      <w:r w:rsidRPr="00880E9F">
        <w:t xml:space="preserve"> </w:t>
      </w:r>
      <w:r w:rsidR="00ED2C20" w:rsidRPr="00880E9F">
        <w:t>legile şi</w:t>
      </w:r>
      <w:r w:rsidRPr="00880E9F">
        <w:t xml:space="preserve"> </w:t>
      </w:r>
      <w:r w:rsidR="00ED2C20" w:rsidRPr="00880E9F">
        <w:t>reglementă</w:t>
      </w:r>
      <w:r w:rsidRPr="00880E9F">
        <w:t>rile</w:t>
      </w:r>
      <w:r w:rsidR="002572DD">
        <w:t xml:space="preserve"> </w:t>
      </w:r>
      <w:r w:rsidRPr="00880E9F">
        <w:t>aplicabile;</w:t>
      </w:r>
    </w:p>
    <w:p w:rsidR="002551FC" w:rsidRDefault="00766127" w:rsidP="00766127">
      <w:pPr>
        <w:autoSpaceDE w:val="0"/>
        <w:autoSpaceDN w:val="0"/>
        <w:adjustRightInd w:val="0"/>
      </w:pPr>
      <w:r w:rsidRPr="00880E9F">
        <w:t xml:space="preserve">e) </w:t>
      </w:r>
      <w:proofErr w:type="gramStart"/>
      <w:r w:rsidRPr="00880E9F">
        <w:t>de</w:t>
      </w:r>
      <w:proofErr w:type="gramEnd"/>
      <w:r w:rsidRPr="00880E9F">
        <w:t xml:space="preserve"> protejare a activelor </w:t>
      </w:r>
      <w:r w:rsidR="00ED2C20" w:rsidRPr="00880E9F">
        <w:t>ref</w:t>
      </w:r>
      <w:r w:rsidRPr="00880E9F">
        <w:t xml:space="preserve">eritoare la prevenirea pierderilor de active prin furt, </w:t>
      </w:r>
      <w:r w:rsidR="00ED2C20" w:rsidRPr="00880E9F">
        <w:t>risipă</w:t>
      </w:r>
      <w:r w:rsidRPr="00880E9F">
        <w:t>,</w:t>
      </w:r>
      <w:r w:rsidR="002572DD">
        <w:t xml:space="preserve"> </w:t>
      </w:r>
      <w:r w:rsidR="00ED2C20" w:rsidRPr="00880E9F">
        <w:t>ineficienţă</w:t>
      </w:r>
      <w:r w:rsidRPr="00880E9F">
        <w:t xml:space="preserve"> sau printr-o decizie </w:t>
      </w:r>
      <w:r w:rsidR="00ED2C20" w:rsidRPr="00880E9F">
        <w:t>eronată</w:t>
      </w:r>
      <w:r w:rsidRPr="00880E9F">
        <w:t>.</w:t>
      </w:r>
    </w:p>
    <w:p w:rsidR="002551FC" w:rsidRPr="002551FC" w:rsidRDefault="002551FC" w:rsidP="002551FC">
      <w:pPr>
        <w:autoSpaceDE w:val="0"/>
        <w:autoSpaceDN w:val="0"/>
        <w:adjustRightInd w:val="0"/>
      </w:pPr>
      <w:r w:rsidRPr="002551FC">
        <w:t xml:space="preserve">Fiecare obiectiv stabilit trebuie astfel definit încât acesta </w:t>
      </w:r>
      <w:proofErr w:type="gramStart"/>
      <w:r w:rsidRPr="002551FC">
        <w:t>să</w:t>
      </w:r>
      <w:proofErr w:type="gramEnd"/>
      <w:r w:rsidRPr="002551FC">
        <w:t xml:space="preserve"> răspundă</w:t>
      </w:r>
      <w:r>
        <w:t xml:space="preserve"> pachetului de </w:t>
      </w:r>
      <w:r w:rsidRPr="002551FC">
        <w:t>cerinţe:</w:t>
      </w:r>
    </w:p>
    <w:p w:rsidR="002551FC" w:rsidRPr="002551FC" w:rsidRDefault="002551FC" w:rsidP="002551FC">
      <w:pPr>
        <w:autoSpaceDE w:val="0"/>
        <w:autoSpaceDN w:val="0"/>
        <w:adjustRightInd w:val="0"/>
      </w:pPr>
      <w:r w:rsidRPr="002551FC">
        <w:t xml:space="preserve">• </w:t>
      </w:r>
      <w:proofErr w:type="gramStart"/>
      <w:r w:rsidRPr="002551FC">
        <w:rPr>
          <w:i/>
          <w:iCs/>
        </w:rPr>
        <w:t>precis</w:t>
      </w:r>
      <w:proofErr w:type="gramEnd"/>
      <w:r w:rsidRPr="002551FC">
        <w:rPr>
          <w:i/>
          <w:iCs/>
        </w:rPr>
        <w:t xml:space="preserve"> </w:t>
      </w:r>
      <w:r>
        <w:t>conform specificului colegiului</w:t>
      </w:r>
      <w:r w:rsidRPr="002551FC">
        <w:t>;</w:t>
      </w:r>
    </w:p>
    <w:p w:rsidR="002551FC" w:rsidRPr="002551FC" w:rsidRDefault="002551FC" w:rsidP="002551FC">
      <w:pPr>
        <w:autoSpaceDE w:val="0"/>
        <w:autoSpaceDN w:val="0"/>
        <w:adjustRightInd w:val="0"/>
      </w:pPr>
      <w:r w:rsidRPr="002551FC">
        <w:t xml:space="preserve">• </w:t>
      </w:r>
      <w:proofErr w:type="gramStart"/>
      <w:r w:rsidRPr="002551FC">
        <w:rPr>
          <w:i/>
          <w:iCs/>
        </w:rPr>
        <w:t>măsurabil</w:t>
      </w:r>
      <w:proofErr w:type="gramEnd"/>
      <w:r w:rsidRPr="002551FC">
        <w:rPr>
          <w:i/>
          <w:iCs/>
        </w:rPr>
        <w:t xml:space="preserve"> şi verificabil </w:t>
      </w:r>
      <w:r w:rsidRPr="002551FC">
        <w:t>din punct de vedere cantitativ şi calitativ, dar ş</w:t>
      </w:r>
      <w:r>
        <w:t xml:space="preserve">i în </w:t>
      </w:r>
      <w:r w:rsidRPr="002551FC">
        <w:t>ceea ce priveşte costul;</w:t>
      </w:r>
    </w:p>
    <w:p w:rsidR="002551FC" w:rsidRPr="002551FC" w:rsidRDefault="002551FC" w:rsidP="002551FC">
      <w:pPr>
        <w:autoSpaceDE w:val="0"/>
        <w:autoSpaceDN w:val="0"/>
        <w:adjustRightInd w:val="0"/>
      </w:pPr>
      <w:r w:rsidRPr="002551FC">
        <w:t xml:space="preserve">• </w:t>
      </w:r>
      <w:proofErr w:type="gramStart"/>
      <w:r w:rsidRPr="002551FC">
        <w:rPr>
          <w:i/>
          <w:iCs/>
        </w:rPr>
        <w:t>necesar</w:t>
      </w:r>
      <w:proofErr w:type="gramEnd"/>
      <w:r w:rsidRPr="002551FC">
        <w:rPr>
          <w:i/>
          <w:iCs/>
        </w:rPr>
        <w:t xml:space="preserve"> </w:t>
      </w:r>
      <w:r w:rsidRPr="002551FC">
        <w:t>având în vedere efectul pe c</w:t>
      </w:r>
      <w:r>
        <w:t>are realizarea sa îl are asupra colegiului</w:t>
      </w:r>
      <w:r w:rsidRPr="002551FC">
        <w:t>;</w:t>
      </w:r>
    </w:p>
    <w:p w:rsidR="002551FC" w:rsidRPr="002551FC" w:rsidRDefault="002551FC" w:rsidP="002551FC">
      <w:pPr>
        <w:autoSpaceDE w:val="0"/>
        <w:autoSpaceDN w:val="0"/>
        <w:adjustRightInd w:val="0"/>
      </w:pPr>
      <w:r w:rsidRPr="002551FC">
        <w:t xml:space="preserve">• </w:t>
      </w:r>
      <w:proofErr w:type="gramStart"/>
      <w:r w:rsidRPr="002551FC">
        <w:rPr>
          <w:i/>
          <w:iCs/>
        </w:rPr>
        <w:t>realist</w:t>
      </w:r>
      <w:proofErr w:type="gramEnd"/>
      <w:r w:rsidRPr="002551FC">
        <w:rPr>
          <w:i/>
          <w:iCs/>
        </w:rPr>
        <w:t xml:space="preserve"> </w:t>
      </w:r>
      <w:r w:rsidRPr="002551FC">
        <w:t>posibil de atins ţi</w:t>
      </w:r>
      <w:r>
        <w:t>nând cont de resursele colegiului</w:t>
      </w:r>
      <w:r w:rsidRPr="002551FC">
        <w:t>;</w:t>
      </w:r>
    </w:p>
    <w:p w:rsidR="002551FC" w:rsidRPr="002551FC" w:rsidRDefault="002551FC" w:rsidP="002551FC">
      <w:pPr>
        <w:autoSpaceDE w:val="0"/>
        <w:autoSpaceDN w:val="0"/>
        <w:adjustRightInd w:val="0"/>
      </w:pPr>
      <w:r w:rsidRPr="002551FC">
        <w:t xml:space="preserve">• </w:t>
      </w:r>
      <w:proofErr w:type="gramStart"/>
      <w:r w:rsidRPr="002551FC">
        <w:rPr>
          <w:i/>
          <w:iCs/>
        </w:rPr>
        <w:t>fixat</w:t>
      </w:r>
      <w:proofErr w:type="gramEnd"/>
      <w:r w:rsidRPr="002551FC">
        <w:rPr>
          <w:i/>
          <w:iCs/>
        </w:rPr>
        <w:t xml:space="preserve"> în timp </w:t>
      </w:r>
      <w:r w:rsidRPr="002551FC">
        <w:t>prin încadrarea într-un interval temporal pentru aducere</w:t>
      </w:r>
      <w:r>
        <w:t xml:space="preserve">a la </w:t>
      </w:r>
      <w:r w:rsidRPr="002551FC">
        <w:t>îndeplinire.</w:t>
      </w:r>
    </w:p>
    <w:p w:rsidR="008E443E" w:rsidRDefault="008E443E" w:rsidP="00766127">
      <w:pPr>
        <w:spacing w:line="276" w:lineRule="auto"/>
      </w:pPr>
    </w:p>
    <w:p w:rsidR="00956EFA" w:rsidRPr="00956EFA" w:rsidRDefault="00956EFA" w:rsidP="00956EFA">
      <w:pPr>
        <w:autoSpaceDE w:val="0"/>
        <w:autoSpaceDN w:val="0"/>
        <w:adjustRightInd w:val="0"/>
        <w:rPr>
          <w:b/>
          <w:bCs/>
        </w:rPr>
      </w:pPr>
      <w:r w:rsidRPr="00956EFA">
        <w:rPr>
          <w:b/>
          <w:bCs/>
        </w:rPr>
        <w:t>Identificarea şi evaluarea evenimentelor / cauzelor</w:t>
      </w:r>
    </w:p>
    <w:p w:rsidR="00956EFA" w:rsidRPr="00956EFA" w:rsidRDefault="00956EFA" w:rsidP="00956EFA">
      <w:pPr>
        <w:autoSpaceDE w:val="0"/>
        <w:autoSpaceDN w:val="0"/>
        <w:adjustRightInd w:val="0"/>
      </w:pPr>
      <w:r w:rsidRPr="00956EFA">
        <w:t>Pentru a se stabili dacă sau când un eveniment va avea loc sau care va fi rezultatul</w:t>
      </w:r>
      <w:r>
        <w:t xml:space="preserve"> acestuia, conducerea </w:t>
      </w:r>
      <w:proofErr w:type="gramStart"/>
      <w:r>
        <w:t xml:space="preserve">colegiului </w:t>
      </w:r>
      <w:r w:rsidRPr="00956EFA">
        <w:t xml:space="preserve"> trebuie</w:t>
      </w:r>
      <w:proofErr w:type="gramEnd"/>
      <w:r w:rsidRPr="00956EFA">
        <w:t xml:space="preserve"> sa ţină seama de factorii externi şi interni ce pot să</w:t>
      </w:r>
      <w:r>
        <w:t xml:space="preserve"> </w:t>
      </w:r>
      <w:r w:rsidRPr="00956EFA">
        <w:t>influenţeze apariţia respectivului eveniment. Factorii externi pot fi de natură economică</w:t>
      </w:r>
      <w:r>
        <w:t xml:space="preserve">, </w:t>
      </w:r>
      <w:r w:rsidRPr="00956EFA">
        <w:t>operaţională, ecologică, politică, socială sau tehnologică. Factorii interni reflectă opţ</w:t>
      </w:r>
      <w:r>
        <w:t xml:space="preserve">iunea </w:t>
      </w:r>
      <w:r w:rsidRPr="00956EFA">
        <w:t>conducerii şi includ elemente legate de mediul intern.</w:t>
      </w:r>
    </w:p>
    <w:p w:rsidR="00956EFA" w:rsidRPr="00956EFA" w:rsidRDefault="00956EFA" w:rsidP="00956EFA">
      <w:pPr>
        <w:autoSpaceDE w:val="0"/>
        <w:autoSpaceDN w:val="0"/>
        <w:adjustRightInd w:val="0"/>
      </w:pPr>
      <w:r w:rsidRPr="00956EFA">
        <w:t xml:space="preserve">Evenimentele identificate pot avea fie </w:t>
      </w:r>
      <w:proofErr w:type="gramStart"/>
      <w:r w:rsidRPr="00956EFA">
        <w:t>un</w:t>
      </w:r>
      <w:proofErr w:type="gramEnd"/>
      <w:r w:rsidRPr="00956EFA">
        <w:t xml:space="preserve"> impact negativ, fie unul pozitiv sau ambele.</w:t>
      </w:r>
    </w:p>
    <w:p w:rsidR="00956EFA" w:rsidRPr="00956EFA" w:rsidRDefault="00956EFA" w:rsidP="00956EFA">
      <w:pPr>
        <w:autoSpaceDE w:val="0"/>
        <w:autoSpaceDN w:val="0"/>
        <w:adjustRightInd w:val="0"/>
      </w:pPr>
      <w:r w:rsidRPr="00956EFA">
        <w:t xml:space="preserve">Evenimentele cu </w:t>
      </w:r>
      <w:proofErr w:type="gramStart"/>
      <w:r w:rsidRPr="00956EFA">
        <w:t>un</w:t>
      </w:r>
      <w:proofErr w:type="gramEnd"/>
      <w:r w:rsidRPr="00956EFA">
        <w:t xml:space="preserve"> impact negativ generează riscuri, iar cele cu un impact pozitiv generează</w:t>
      </w:r>
      <w:r>
        <w:t xml:space="preserve"> </w:t>
      </w:r>
      <w:r w:rsidRPr="00956EFA">
        <w:t>oportunităţi sau anulează impactul negativ al riscurilor. Atât riscurile cât şi oportunităţ</w:t>
      </w:r>
      <w:r>
        <w:t xml:space="preserve">ile pot fi </w:t>
      </w:r>
      <w:r w:rsidRPr="00956EFA">
        <w:t>generate şi de cauze sau surse care nu se încadrează în categoria "evenimente".</w:t>
      </w:r>
    </w:p>
    <w:p w:rsidR="00956EFA" w:rsidRPr="00956EFA" w:rsidRDefault="00956EFA" w:rsidP="00956EFA">
      <w:pPr>
        <w:autoSpaceDE w:val="0"/>
        <w:autoSpaceDN w:val="0"/>
        <w:adjustRightInd w:val="0"/>
      </w:pPr>
      <w:r w:rsidRPr="00956EFA">
        <w:t xml:space="preserve">Metodologia de identificare </w:t>
      </w:r>
      <w:proofErr w:type="gramStart"/>
      <w:r w:rsidRPr="00956EFA">
        <w:t>a</w:t>
      </w:r>
      <w:proofErr w:type="gramEnd"/>
      <w:r w:rsidRPr="00956EFA">
        <w:t xml:space="preserve"> evenimentelor /cauzelor din cadrul universităţ</w:t>
      </w:r>
      <w:r>
        <w:t xml:space="preserve">ii include </w:t>
      </w:r>
      <w:r w:rsidRPr="00956EFA">
        <w:t>tehnici şi instrumente de lucru care analizează deopotrivă trecutul şi viitorul.</w:t>
      </w:r>
    </w:p>
    <w:p w:rsidR="00956EFA" w:rsidRPr="00956EFA" w:rsidRDefault="00956EFA" w:rsidP="00956EFA">
      <w:pPr>
        <w:autoSpaceDE w:val="0"/>
        <w:autoSpaceDN w:val="0"/>
        <w:adjustRightInd w:val="0"/>
      </w:pPr>
      <w:r w:rsidRPr="00956EFA">
        <w:t xml:space="preserve">Conducerea </w:t>
      </w:r>
      <w:r>
        <w:t xml:space="preserve">colegiului </w:t>
      </w:r>
      <w:r w:rsidRPr="00956EFA">
        <w:t>analizează modul în care anu</w:t>
      </w:r>
      <w:r>
        <w:t xml:space="preserve">mite evenimente /cauze ar putea </w:t>
      </w:r>
      <w:proofErr w:type="gramStart"/>
      <w:r w:rsidRPr="00956EFA">
        <w:t>să</w:t>
      </w:r>
      <w:proofErr w:type="gramEnd"/>
      <w:r w:rsidRPr="00956EFA">
        <w:t xml:space="preserve"> efectueze atingerea obiectivelor şi face o evaluare a acestora din perspectiva probabilităţ</w:t>
      </w:r>
      <w:r>
        <w:t xml:space="preserve">ii </w:t>
      </w:r>
      <w:r w:rsidRPr="00956EFA">
        <w:t>şi a impactului riscurilor care le generează.</w:t>
      </w:r>
    </w:p>
    <w:p w:rsidR="00956EFA" w:rsidRDefault="00956EFA" w:rsidP="008E443E">
      <w:pPr>
        <w:autoSpaceDE w:val="0"/>
        <w:autoSpaceDN w:val="0"/>
        <w:adjustRightInd w:val="0"/>
        <w:rPr>
          <w:b/>
        </w:rPr>
      </w:pPr>
    </w:p>
    <w:p w:rsidR="00C0690C" w:rsidRPr="00C0690C" w:rsidRDefault="00C0690C" w:rsidP="00C0690C">
      <w:pPr>
        <w:pStyle w:val="Style39"/>
        <w:widowControl/>
        <w:tabs>
          <w:tab w:val="left" w:pos="415"/>
        </w:tabs>
        <w:rPr>
          <w:rStyle w:val="FontStyle69"/>
          <w:sz w:val="24"/>
          <w:szCs w:val="24"/>
          <w:lang w:val="ro-RO" w:eastAsia="ro-RO"/>
        </w:rPr>
      </w:pPr>
      <w:r w:rsidRPr="00C0690C">
        <w:rPr>
          <w:rStyle w:val="FontStyle69"/>
          <w:sz w:val="24"/>
          <w:szCs w:val="24"/>
          <w:lang w:val="ro-RO" w:eastAsia="ro-RO"/>
        </w:rPr>
        <w:t>Identificarea şi evaluarea riscurilor</w:t>
      </w:r>
    </w:p>
    <w:p w:rsidR="00C0690C" w:rsidRPr="00C0690C" w:rsidRDefault="00C0690C" w:rsidP="00C0690C">
      <w:pPr>
        <w:pStyle w:val="Style37"/>
        <w:widowControl/>
        <w:tabs>
          <w:tab w:val="left" w:pos="778"/>
        </w:tabs>
        <w:spacing w:line="240" w:lineRule="auto"/>
        <w:ind w:left="480" w:firstLine="0"/>
        <w:jc w:val="left"/>
        <w:rPr>
          <w:rStyle w:val="FontStyle72"/>
          <w:sz w:val="24"/>
          <w:szCs w:val="24"/>
          <w:lang w:val="ro-RO" w:eastAsia="ro-RO"/>
        </w:rPr>
      </w:pPr>
      <w:r w:rsidRPr="00C0690C">
        <w:rPr>
          <w:rStyle w:val="FontStyle72"/>
          <w:sz w:val="24"/>
          <w:szCs w:val="24"/>
          <w:lang w:val="ro-RO" w:eastAsia="ro-RO"/>
        </w:rPr>
        <w:t>(1)</w:t>
      </w:r>
      <w:r w:rsidRPr="00C0690C">
        <w:rPr>
          <w:rStyle w:val="FontStyle72"/>
          <w:sz w:val="24"/>
          <w:szCs w:val="24"/>
          <w:lang w:val="ro-RO" w:eastAsia="ro-RO"/>
        </w:rPr>
        <w:tab/>
        <w:t>în această etapă se desfăşoară următoarele activităţi/acţiuni/operaţiuni:</w:t>
      </w:r>
    </w:p>
    <w:p w:rsidR="00C0690C" w:rsidRPr="00C0690C" w:rsidRDefault="00C0690C" w:rsidP="00C0690C">
      <w:pPr>
        <w:pStyle w:val="Style37"/>
        <w:widowControl/>
        <w:numPr>
          <w:ilvl w:val="0"/>
          <w:numId w:val="6"/>
        </w:numPr>
        <w:spacing w:line="240" w:lineRule="auto"/>
        <w:rPr>
          <w:rStyle w:val="FontStyle64"/>
          <w:rFonts w:ascii="Times New Roman" w:hAnsi="Times New Roman" w:cs="Times New Roman"/>
          <w:lang w:val="ro-RO" w:eastAsia="ro-RO"/>
        </w:rPr>
      </w:pPr>
      <w:r w:rsidRPr="00C0690C">
        <w:rPr>
          <w:rStyle w:val="FontStyle72"/>
          <w:sz w:val="24"/>
          <w:szCs w:val="24"/>
          <w:lang w:val="ro-RO" w:eastAsia="ro-RO"/>
        </w:rPr>
        <w:t>se identifică problemele care au apărut şi se pot repeta în viitor sau care pot apărea în desfăşurarea activităţilor şi care au ca efect nerealizarea parţială sau totală a obiectivelor prestabilite;</w:t>
      </w:r>
    </w:p>
    <w:p w:rsidR="00C0690C" w:rsidRPr="00C0690C" w:rsidRDefault="00C0690C" w:rsidP="00C0690C">
      <w:pPr>
        <w:pStyle w:val="Style37"/>
        <w:widowControl/>
        <w:numPr>
          <w:ilvl w:val="0"/>
          <w:numId w:val="6"/>
        </w:numPr>
        <w:spacing w:line="240" w:lineRule="auto"/>
        <w:rPr>
          <w:rStyle w:val="FontStyle72"/>
          <w:sz w:val="24"/>
          <w:szCs w:val="24"/>
          <w:lang w:val="ro-RO" w:eastAsia="ro-RO"/>
        </w:rPr>
      </w:pPr>
      <w:r w:rsidRPr="00C0690C">
        <w:rPr>
          <w:rStyle w:val="FontStyle72"/>
          <w:sz w:val="24"/>
          <w:szCs w:val="24"/>
          <w:lang w:val="ro-RO" w:eastAsia="ro-RO"/>
        </w:rPr>
        <w:t>se identifică cauzele care generează problemele, se descriu circumstanţele care favorizează apariţia lor, se determină consecinţele asupra obiectivelor;</w:t>
      </w:r>
    </w:p>
    <w:p w:rsidR="00C0690C" w:rsidRPr="00C0690C" w:rsidRDefault="00C0690C" w:rsidP="00C0690C">
      <w:pPr>
        <w:pStyle w:val="Style37"/>
        <w:widowControl/>
        <w:numPr>
          <w:ilvl w:val="0"/>
          <w:numId w:val="6"/>
        </w:numPr>
        <w:spacing w:line="240" w:lineRule="auto"/>
        <w:ind w:left="1190" w:hanging="358"/>
        <w:rPr>
          <w:rStyle w:val="FontStyle72"/>
          <w:sz w:val="24"/>
          <w:szCs w:val="24"/>
          <w:lang w:val="ro-RO" w:eastAsia="ro-RO"/>
        </w:rPr>
      </w:pPr>
      <w:r w:rsidRPr="00C0690C">
        <w:rPr>
          <w:rStyle w:val="FontStyle72"/>
          <w:sz w:val="24"/>
          <w:szCs w:val="24"/>
          <w:lang w:val="ro-RO" w:eastAsia="ro-RO"/>
        </w:rPr>
        <w:t>se estimează, pe o scală în 5 trepte, probabilitatea de materializare a riscului şi impactul. Combinarea celor două estimări pe o scală bidimensională reprezintă expunerea la risc, indicator în raport cu care se stabileşte atitudinea faţă de fiecare problemă identificată ca fiind un risc (un model de evaluare a expunerii la risc este prezentat in Anexa 2. la prezenta procedură „Exemplu de evaluare a probabilităţii de apariţie a riscurilor şi a impactului/consecinţelor").</w:t>
      </w:r>
    </w:p>
    <w:p w:rsidR="00C0690C" w:rsidRPr="00C0690C" w:rsidRDefault="00C0690C" w:rsidP="00C0690C">
      <w:pPr>
        <w:pStyle w:val="Style37"/>
        <w:widowControl/>
        <w:numPr>
          <w:ilvl w:val="0"/>
          <w:numId w:val="5"/>
        </w:numPr>
        <w:tabs>
          <w:tab w:val="left" w:pos="778"/>
        </w:tabs>
        <w:spacing w:line="240" w:lineRule="auto"/>
        <w:ind w:left="778" w:hanging="298"/>
        <w:rPr>
          <w:rStyle w:val="FontStyle72"/>
          <w:sz w:val="24"/>
          <w:szCs w:val="24"/>
          <w:lang w:val="ro-RO" w:eastAsia="ro-RO"/>
        </w:rPr>
      </w:pPr>
      <w:r w:rsidRPr="00C0690C">
        <w:rPr>
          <w:rStyle w:val="FontStyle72"/>
          <w:sz w:val="24"/>
          <w:szCs w:val="24"/>
          <w:lang w:val="ro-RO" w:eastAsia="ro-RO"/>
        </w:rPr>
        <w:t>Comisia identifică, analizează, evaluează şi prioritizează riscurile care pot afecta atingerea obiectivelor generale şi funcţionarea de ansamblu a ____________. Comisia informează inspectorii scolari generali adjuncti sau inspectorul scolar general despre aspectele prezentate mai sus, în vederea luării unei decizii.</w:t>
      </w:r>
    </w:p>
    <w:p w:rsidR="00C0690C" w:rsidRPr="00C0690C" w:rsidRDefault="00C0690C" w:rsidP="00C0690C">
      <w:pPr>
        <w:pStyle w:val="Style37"/>
        <w:widowControl/>
        <w:numPr>
          <w:ilvl w:val="0"/>
          <w:numId w:val="5"/>
        </w:numPr>
        <w:tabs>
          <w:tab w:val="left" w:pos="778"/>
        </w:tabs>
        <w:spacing w:line="240" w:lineRule="auto"/>
        <w:ind w:left="778" w:hanging="298"/>
        <w:rPr>
          <w:rStyle w:val="FontStyle72"/>
          <w:sz w:val="24"/>
          <w:szCs w:val="24"/>
          <w:lang w:val="ro-RO" w:eastAsia="ro-RO"/>
        </w:rPr>
      </w:pPr>
      <w:r w:rsidRPr="00C0690C">
        <w:rPr>
          <w:rStyle w:val="FontStyle72"/>
          <w:sz w:val="24"/>
          <w:szCs w:val="24"/>
          <w:lang w:val="ro-RO" w:eastAsia="ro-RO"/>
        </w:rPr>
        <w:t>Secretariatul Comisiei intocmeşte, actualizează şi modifică Registrul riscurilor la nivel centralizat, prin agregarea şi a datelor/informaţiilor cuprinse în Registrul riscurilor de la nivelul compartimmentelor.</w:t>
      </w:r>
    </w:p>
    <w:p w:rsidR="00C0690C" w:rsidRPr="00C0690C" w:rsidRDefault="00C0690C" w:rsidP="00C0690C">
      <w:pPr>
        <w:pStyle w:val="Style37"/>
        <w:widowControl/>
        <w:numPr>
          <w:ilvl w:val="0"/>
          <w:numId w:val="5"/>
        </w:numPr>
        <w:tabs>
          <w:tab w:val="left" w:pos="778"/>
        </w:tabs>
        <w:spacing w:line="240" w:lineRule="auto"/>
        <w:ind w:left="778" w:hanging="298"/>
        <w:rPr>
          <w:rStyle w:val="FontStyle72"/>
          <w:sz w:val="24"/>
          <w:szCs w:val="24"/>
          <w:lang w:val="ro-RO" w:eastAsia="ro-RO"/>
        </w:rPr>
      </w:pPr>
      <w:r w:rsidRPr="00C0690C">
        <w:rPr>
          <w:rStyle w:val="FontStyle72"/>
          <w:sz w:val="24"/>
          <w:szCs w:val="24"/>
          <w:lang w:val="ro-RO" w:eastAsia="ro-RO"/>
        </w:rPr>
        <w:t>Pentru o mai bună gestionare a riscurilor pe toate nivelele manageriale ale unui compartiment, conducătorul acesteia numeşte un responsabil cu riscurile care îl asistă în gestionarea riscurilor. Conducătorii compartimentelor, responsabilii cu riscurile şi şefii de serviciu de la nivelul acestora formează echipele de gestionare a riscurilor (EGR).</w:t>
      </w:r>
    </w:p>
    <w:p w:rsidR="00C0690C" w:rsidRPr="00C0690C" w:rsidRDefault="00C0690C" w:rsidP="00C0690C">
      <w:pPr>
        <w:pStyle w:val="Style37"/>
        <w:widowControl/>
        <w:numPr>
          <w:ilvl w:val="0"/>
          <w:numId w:val="5"/>
        </w:numPr>
        <w:tabs>
          <w:tab w:val="left" w:pos="778"/>
        </w:tabs>
        <w:spacing w:line="240" w:lineRule="auto"/>
        <w:ind w:left="778" w:hanging="298"/>
        <w:jc w:val="left"/>
        <w:rPr>
          <w:rStyle w:val="FontStyle72"/>
          <w:sz w:val="24"/>
          <w:szCs w:val="24"/>
          <w:lang w:val="ro-RO" w:eastAsia="ro-RO"/>
        </w:rPr>
      </w:pPr>
      <w:r w:rsidRPr="00C0690C">
        <w:rPr>
          <w:rStyle w:val="FontStyle72"/>
          <w:sz w:val="24"/>
          <w:szCs w:val="24"/>
          <w:lang w:val="ro-RO" w:eastAsia="ro-RO"/>
        </w:rPr>
        <w:t>Conducătorii compartimentelor şi întreg personalul ce le compun au obligaţia de a identifica riscurile care afectează atingerea obiectivelor prestabilite, astfel:</w:t>
      </w:r>
    </w:p>
    <w:p w:rsidR="00C0690C" w:rsidRPr="00C0690C" w:rsidRDefault="00C0690C" w:rsidP="00C0690C">
      <w:pPr>
        <w:pStyle w:val="Style24"/>
        <w:widowControl/>
        <w:ind w:left="828"/>
        <w:jc w:val="left"/>
        <w:rPr>
          <w:rStyle w:val="FontStyle72"/>
          <w:sz w:val="24"/>
          <w:szCs w:val="24"/>
          <w:lang w:val="ro-RO" w:eastAsia="ro-RO"/>
        </w:rPr>
      </w:pPr>
      <w:r w:rsidRPr="00C0690C">
        <w:rPr>
          <w:rStyle w:val="FontStyle72"/>
          <w:sz w:val="24"/>
          <w:szCs w:val="24"/>
          <w:lang w:val="ro-RO" w:eastAsia="ro-RO"/>
        </w:rPr>
        <w:t>1. Persoana care a identificat un risc efectuează următoarele operaţiuni:</w:t>
      </w:r>
    </w:p>
    <w:p w:rsidR="00C0690C" w:rsidRPr="00C0690C" w:rsidRDefault="00C0690C" w:rsidP="00C0690C">
      <w:pPr>
        <w:pStyle w:val="Style53"/>
        <w:widowControl/>
        <w:tabs>
          <w:tab w:val="left" w:pos="1442"/>
        </w:tabs>
        <w:spacing w:line="240" w:lineRule="auto"/>
        <w:ind w:left="1181"/>
        <w:jc w:val="left"/>
        <w:rPr>
          <w:rStyle w:val="FontStyle72"/>
          <w:b/>
          <w:sz w:val="24"/>
          <w:szCs w:val="24"/>
          <w:lang w:val="ro-RO" w:eastAsia="ro-RO"/>
        </w:rPr>
      </w:pPr>
      <w:r w:rsidRPr="00C0690C">
        <w:rPr>
          <w:rStyle w:val="FontStyle72"/>
          <w:b/>
          <w:sz w:val="24"/>
          <w:szCs w:val="24"/>
          <w:lang w:val="ro-RO" w:eastAsia="ro-RO"/>
        </w:rPr>
        <w:t>a)</w:t>
      </w:r>
      <w:r w:rsidRPr="00C0690C">
        <w:rPr>
          <w:rStyle w:val="FontStyle72"/>
          <w:b/>
          <w:sz w:val="24"/>
          <w:szCs w:val="24"/>
          <w:lang w:val="ro-RO" w:eastAsia="ro-RO"/>
        </w:rPr>
        <w:tab/>
        <w:t>analizează preliminar riscul identificat, prin:</w:t>
      </w:r>
    </w:p>
    <w:p w:rsidR="00C0690C" w:rsidRPr="00C0690C" w:rsidRDefault="00C0690C" w:rsidP="00C0690C">
      <w:pPr>
        <w:pStyle w:val="Style53"/>
        <w:widowControl/>
        <w:numPr>
          <w:ilvl w:val="0"/>
          <w:numId w:val="7"/>
        </w:numPr>
        <w:tabs>
          <w:tab w:val="left" w:pos="1891"/>
        </w:tabs>
        <w:spacing w:line="240" w:lineRule="auto"/>
        <w:ind w:left="1553"/>
        <w:rPr>
          <w:rStyle w:val="FontStyle72"/>
          <w:sz w:val="24"/>
          <w:szCs w:val="24"/>
          <w:lang w:val="ro-RO" w:eastAsia="ro-RO"/>
        </w:rPr>
      </w:pPr>
      <w:r w:rsidRPr="00C0690C">
        <w:rPr>
          <w:rStyle w:val="FontStyle72"/>
          <w:sz w:val="24"/>
          <w:szCs w:val="24"/>
          <w:lang w:val="ro-RO" w:eastAsia="ro-RO"/>
        </w:rPr>
        <w:lastRenderedPageBreak/>
        <w:t>definirea corectă a riscului, respectându-se regulile de definire (prezentate în Metodologia de implementare a standardului 11 "Managementul riscurilor", elaborată de Unitatea centrală de armonizare a sistemelor de management financiar şi control);</w:t>
      </w:r>
    </w:p>
    <w:p w:rsidR="00C0690C" w:rsidRPr="00C0690C" w:rsidRDefault="00C0690C" w:rsidP="00C0690C">
      <w:pPr>
        <w:pStyle w:val="Style53"/>
        <w:widowControl/>
        <w:numPr>
          <w:ilvl w:val="0"/>
          <w:numId w:val="7"/>
        </w:numPr>
        <w:tabs>
          <w:tab w:val="left" w:pos="1891"/>
        </w:tabs>
        <w:spacing w:line="240" w:lineRule="auto"/>
        <w:ind w:left="1553"/>
        <w:jc w:val="left"/>
        <w:rPr>
          <w:rStyle w:val="FontStyle72"/>
          <w:sz w:val="24"/>
          <w:szCs w:val="24"/>
          <w:lang w:val="ro-RO" w:eastAsia="ro-RO"/>
        </w:rPr>
      </w:pPr>
      <w:r w:rsidRPr="00C0690C">
        <w:rPr>
          <w:rStyle w:val="FontStyle72"/>
          <w:sz w:val="24"/>
          <w:szCs w:val="24"/>
          <w:lang w:val="ro-RO" w:eastAsia="ro-RO"/>
        </w:rPr>
        <w:t>analiza cauzelor sau a circumstanţelor care favorizează apariţia/repetarea riscului;</w:t>
      </w:r>
    </w:p>
    <w:p w:rsidR="00C0690C" w:rsidRPr="00C0690C" w:rsidRDefault="00C0690C" w:rsidP="00C0690C">
      <w:pPr>
        <w:pStyle w:val="Style53"/>
        <w:widowControl/>
        <w:tabs>
          <w:tab w:val="left" w:pos="1442"/>
        </w:tabs>
        <w:spacing w:line="240" w:lineRule="auto"/>
        <w:ind w:left="1181"/>
        <w:jc w:val="left"/>
        <w:rPr>
          <w:rStyle w:val="FontStyle72"/>
          <w:b/>
          <w:sz w:val="24"/>
          <w:szCs w:val="24"/>
          <w:lang w:val="ro-RO" w:eastAsia="ro-RO"/>
        </w:rPr>
      </w:pPr>
      <w:r w:rsidRPr="00C0690C">
        <w:rPr>
          <w:rStyle w:val="FontStyle72"/>
          <w:b/>
          <w:sz w:val="24"/>
          <w:szCs w:val="24"/>
          <w:lang w:val="ro-RO" w:eastAsia="ro-RO"/>
        </w:rPr>
        <w:t>b)</w:t>
      </w:r>
      <w:r w:rsidRPr="00C0690C">
        <w:rPr>
          <w:rStyle w:val="FontStyle72"/>
          <w:b/>
          <w:sz w:val="24"/>
          <w:szCs w:val="24"/>
          <w:lang w:val="ro-RO" w:eastAsia="ro-RO"/>
        </w:rPr>
        <w:tab/>
        <w:t>evaluează expunerea la risc prin:</w:t>
      </w:r>
    </w:p>
    <w:p w:rsidR="00C0690C" w:rsidRPr="00C0690C" w:rsidRDefault="00C0690C" w:rsidP="00C0690C">
      <w:pPr>
        <w:pStyle w:val="Style50"/>
        <w:widowControl/>
        <w:spacing w:line="240" w:lineRule="auto"/>
        <w:ind w:left="1908" w:hanging="353"/>
        <w:jc w:val="left"/>
        <w:rPr>
          <w:rStyle w:val="FontStyle72"/>
          <w:sz w:val="24"/>
          <w:szCs w:val="24"/>
          <w:lang w:val="ro-RO" w:eastAsia="ro-RO"/>
        </w:rPr>
      </w:pPr>
      <w:r w:rsidRPr="00C0690C">
        <w:rPr>
          <w:rStyle w:val="FontStyle72"/>
          <w:sz w:val="24"/>
          <w:szCs w:val="24"/>
          <w:lang w:val="ro-RO" w:eastAsia="ro-RO"/>
        </w:rPr>
        <w:t>(a) estimarea şanselor de apariţie/repetare a riscului, pe o scală în cinci trepte, ca fiind: 1. rar; 2. puţin probabil; 3. posibil; 4. foarte probabil; 5. aproape sigur;</w:t>
      </w:r>
    </w:p>
    <w:p w:rsidR="00C0690C" w:rsidRPr="00C0690C" w:rsidRDefault="00C0690C" w:rsidP="00C0690C">
      <w:pPr>
        <w:pStyle w:val="Style37"/>
        <w:widowControl/>
        <w:numPr>
          <w:ilvl w:val="0"/>
          <w:numId w:val="8"/>
        </w:numPr>
        <w:tabs>
          <w:tab w:val="left" w:pos="1903"/>
        </w:tabs>
        <w:spacing w:line="240" w:lineRule="auto"/>
        <w:ind w:left="1903" w:hanging="346"/>
        <w:rPr>
          <w:rStyle w:val="FontStyle72"/>
          <w:sz w:val="24"/>
          <w:szCs w:val="24"/>
          <w:lang w:val="ro-RO" w:eastAsia="ro-RO"/>
        </w:rPr>
      </w:pPr>
      <w:r w:rsidRPr="00C0690C">
        <w:rPr>
          <w:rStyle w:val="FontStyle72"/>
          <w:sz w:val="24"/>
          <w:szCs w:val="24"/>
          <w:lang w:val="ro-RO" w:eastAsia="ro-RO"/>
        </w:rPr>
        <w:t>estimarea impactului asupra riscului, pe o scală în cinci trepte, ca fiind: 1. nesemnificativ; 2. minor; 3. moderat; 4. major; 5. critic;</w:t>
      </w:r>
    </w:p>
    <w:p w:rsidR="00C0690C" w:rsidRPr="00C0690C" w:rsidRDefault="00C0690C" w:rsidP="00C0690C">
      <w:pPr>
        <w:pStyle w:val="Style37"/>
        <w:widowControl/>
        <w:numPr>
          <w:ilvl w:val="0"/>
          <w:numId w:val="8"/>
        </w:numPr>
        <w:tabs>
          <w:tab w:val="left" w:pos="1903"/>
        </w:tabs>
        <w:spacing w:line="240" w:lineRule="auto"/>
        <w:ind w:left="1903" w:hanging="346"/>
        <w:rPr>
          <w:rStyle w:val="FontStyle72"/>
          <w:sz w:val="24"/>
          <w:szCs w:val="24"/>
          <w:lang w:val="ro-RO" w:eastAsia="ro-RO"/>
        </w:rPr>
      </w:pPr>
      <w:r w:rsidRPr="00C0690C">
        <w:rPr>
          <w:rStyle w:val="FontStyle72"/>
          <w:sz w:val="24"/>
          <w:szCs w:val="24"/>
          <w:lang w:val="ro-RO" w:eastAsia="ro-RO"/>
        </w:rPr>
        <w:t>estimarea expunerii la risc, prin combinarea pe o scală bidimensională a rezultatelor estimărilor anterioare; pentru exemplificare si orientare, un model de evaluare a expunerii la risc este prezentat în Anexa 2. „Exemplu de evaluare a probabilităţii de apariţie a riscurilor şi a impactului/consecinţelor";</w:t>
      </w:r>
    </w:p>
    <w:p w:rsidR="00C0690C" w:rsidRPr="00C0690C" w:rsidRDefault="00C0690C" w:rsidP="00C0690C">
      <w:pPr>
        <w:pStyle w:val="Style37"/>
        <w:widowControl/>
        <w:numPr>
          <w:ilvl w:val="0"/>
          <w:numId w:val="9"/>
        </w:numPr>
        <w:tabs>
          <w:tab w:val="left" w:pos="1541"/>
        </w:tabs>
        <w:spacing w:line="240" w:lineRule="auto"/>
        <w:ind w:left="1541" w:hanging="350"/>
        <w:rPr>
          <w:rStyle w:val="FontStyle72"/>
          <w:b/>
          <w:sz w:val="24"/>
          <w:szCs w:val="24"/>
          <w:lang w:val="ro-RO" w:eastAsia="ro-RO"/>
        </w:rPr>
      </w:pPr>
      <w:r w:rsidRPr="00C0690C">
        <w:rPr>
          <w:rStyle w:val="FontStyle72"/>
          <w:b/>
          <w:sz w:val="24"/>
          <w:szCs w:val="24"/>
          <w:lang w:val="ro-RO" w:eastAsia="ro-RO"/>
        </w:rPr>
        <w:t>formulează o opinie cu privire la măsurile care trebuie luate pentru a controla riscul identificat;</w:t>
      </w:r>
    </w:p>
    <w:p w:rsidR="00C0690C" w:rsidRPr="00C0690C" w:rsidRDefault="00C0690C" w:rsidP="00C0690C">
      <w:pPr>
        <w:pStyle w:val="Style37"/>
        <w:widowControl/>
        <w:numPr>
          <w:ilvl w:val="0"/>
          <w:numId w:val="9"/>
        </w:numPr>
        <w:tabs>
          <w:tab w:val="left" w:pos="1541"/>
        </w:tabs>
        <w:spacing w:line="240" w:lineRule="auto"/>
        <w:ind w:left="1541" w:hanging="350"/>
        <w:rPr>
          <w:rStyle w:val="FontStyle72"/>
          <w:b/>
          <w:sz w:val="24"/>
          <w:szCs w:val="24"/>
          <w:lang w:val="ro-RO" w:eastAsia="ro-RO"/>
        </w:rPr>
      </w:pPr>
      <w:r w:rsidRPr="00C0690C">
        <w:rPr>
          <w:rStyle w:val="FontStyle72"/>
          <w:b/>
          <w:sz w:val="24"/>
          <w:szCs w:val="24"/>
          <w:lang w:val="ro-RO" w:eastAsia="ro-RO"/>
        </w:rPr>
        <w:t>completează Formularul alertă la risc (formularul nr.l), ataşând la acesta documentaţia riscului, pe care le va transmite Responsabilului cu riscurile de la nivelul compartimentului din care face parte.</w:t>
      </w:r>
    </w:p>
    <w:p w:rsidR="00C0690C" w:rsidRPr="00C0690C" w:rsidRDefault="00C0690C" w:rsidP="00C0690C">
      <w:pPr>
        <w:pStyle w:val="Style24"/>
        <w:widowControl/>
        <w:ind w:left="826"/>
        <w:jc w:val="left"/>
        <w:rPr>
          <w:rStyle w:val="FontStyle72"/>
          <w:sz w:val="24"/>
          <w:szCs w:val="24"/>
          <w:lang w:val="ro-RO" w:eastAsia="ro-RO"/>
        </w:rPr>
      </w:pPr>
      <w:r w:rsidRPr="00C0690C">
        <w:rPr>
          <w:rStyle w:val="FontStyle72"/>
          <w:sz w:val="24"/>
          <w:szCs w:val="24"/>
          <w:lang w:val="ro-RO" w:eastAsia="ro-RO"/>
        </w:rPr>
        <w:t>2. Responsabilul cu riscurile:</w:t>
      </w:r>
    </w:p>
    <w:p w:rsidR="00C0690C" w:rsidRPr="00C0690C" w:rsidRDefault="00C0690C" w:rsidP="00C0690C">
      <w:pPr>
        <w:pStyle w:val="Style37"/>
        <w:widowControl/>
        <w:tabs>
          <w:tab w:val="left" w:pos="1546"/>
        </w:tabs>
        <w:spacing w:line="240" w:lineRule="auto"/>
        <w:ind w:left="1546" w:hanging="358"/>
        <w:rPr>
          <w:rStyle w:val="FontStyle72"/>
          <w:b/>
          <w:sz w:val="24"/>
          <w:szCs w:val="24"/>
          <w:lang w:val="ro-RO" w:eastAsia="ro-RO"/>
        </w:rPr>
      </w:pPr>
      <w:r w:rsidRPr="00C0690C">
        <w:rPr>
          <w:rStyle w:val="FontStyle72"/>
          <w:b/>
          <w:sz w:val="24"/>
          <w:szCs w:val="24"/>
          <w:lang w:val="ro-RO" w:eastAsia="ro-RO"/>
        </w:rPr>
        <w:t>a)</w:t>
      </w:r>
      <w:r w:rsidRPr="00C0690C">
        <w:rPr>
          <w:rStyle w:val="FontStyle72"/>
          <w:b/>
          <w:sz w:val="24"/>
          <w:szCs w:val="24"/>
          <w:lang w:val="ro-RO" w:eastAsia="ro-RO"/>
        </w:rPr>
        <w:tab/>
        <w:t>colectează formularele de alertă la risc şi documentaţiile aferente de la persoanele</w:t>
      </w:r>
      <w:r w:rsidRPr="00C0690C">
        <w:rPr>
          <w:rStyle w:val="FontStyle72"/>
          <w:b/>
          <w:sz w:val="24"/>
          <w:szCs w:val="24"/>
          <w:lang w:val="ro-RO" w:eastAsia="ro-RO"/>
        </w:rPr>
        <w:br/>
        <w:t>care au identificat riscurile sau de la responsabilii cu riscurile de la direcţiile</w:t>
      </w:r>
      <w:r w:rsidRPr="00C0690C">
        <w:rPr>
          <w:rStyle w:val="FontStyle72"/>
          <w:b/>
          <w:sz w:val="24"/>
          <w:szCs w:val="24"/>
          <w:lang w:val="ro-RO" w:eastAsia="ro-RO"/>
        </w:rPr>
        <w:br/>
        <w:t>componente ale direcţiei generale care au decis escaladarea lor;</w:t>
      </w:r>
    </w:p>
    <w:p w:rsidR="00C0690C" w:rsidRPr="00C0690C" w:rsidRDefault="00C0690C" w:rsidP="00C0690C">
      <w:pPr>
        <w:pStyle w:val="Style37"/>
        <w:widowControl/>
        <w:tabs>
          <w:tab w:val="left" w:pos="1445"/>
        </w:tabs>
        <w:spacing w:line="240" w:lineRule="auto"/>
        <w:ind w:left="1174" w:firstLine="0"/>
        <w:jc w:val="left"/>
        <w:rPr>
          <w:rStyle w:val="FontStyle72"/>
          <w:b/>
          <w:sz w:val="24"/>
          <w:szCs w:val="24"/>
          <w:lang w:val="ro-RO" w:eastAsia="ro-RO"/>
        </w:rPr>
      </w:pPr>
      <w:r w:rsidRPr="00C0690C">
        <w:rPr>
          <w:rStyle w:val="FontStyle72"/>
          <w:b/>
          <w:sz w:val="24"/>
          <w:szCs w:val="24"/>
          <w:lang w:val="ro-RO" w:eastAsia="ro-RO"/>
        </w:rPr>
        <w:t>b)</w:t>
      </w:r>
      <w:r w:rsidRPr="00C0690C">
        <w:rPr>
          <w:rStyle w:val="FontStyle72"/>
          <w:b/>
          <w:sz w:val="24"/>
          <w:szCs w:val="24"/>
          <w:lang w:val="ro-RO" w:eastAsia="ro-RO"/>
        </w:rPr>
        <w:tab/>
        <w:t>analizează fiecare formular de alertă la risc şi face propuneri pentru:</w:t>
      </w:r>
    </w:p>
    <w:p w:rsidR="00C0690C" w:rsidRPr="00C0690C" w:rsidRDefault="00C0690C" w:rsidP="00C0690C">
      <w:pPr>
        <w:pStyle w:val="Style37"/>
        <w:widowControl/>
        <w:numPr>
          <w:ilvl w:val="0"/>
          <w:numId w:val="10"/>
        </w:numPr>
        <w:tabs>
          <w:tab w:val="left" w:pos="2616"/>
        </w:tabs>
        <w:spacing w:line="240" w:lineRule="auto"/>
        <w:ind w:left="2258" w:firstLine="0"/>
        <w:jc w:val="left"/>
        <w:rPr>
          <w:rStyle w:val="FontStyle72"/>
          <w:sz w:val="24"/>
          <w:szCs w:val="24"/>
          <w:lang w:val="ro-RO" w:eastAsia="ro-RO"/>
        </w:rPr>
      </w:pPr>
      <w:r w:rsidRPr="00C0690C">
        <w:rPr>
          <w:rStyle w:val="FontStyle72"/>
          <w:sz w:val="24"/>
          <w:szCs w:val="24"/>
          <w:lang w:val="ro-RO" w:eastAsia="ro-RO"/>
        </w:rPr>
        <w:t>clasarea formularului de alertă la risc, dacă riscul este nerelevant;</w:t>
      </w:r>
    </w:p>
    <w:p w:rsidR="00C0690C" w:rsidRPr="00C0690C" w:rsidRDefault="00C0690C" w:rsidP="00C0690C">
      <w:pPr>
        <w:pStyle w:val="Style37"/>
        <w:widowControl/>
        <w:numPr>
          <w:ilvl w:val="0"/>
          <w:numId w:val="10"/>
        </w:numPr>
        <w:tabs>
          <w:tab w:val="left" w:pos="2616"/>
        </w:tabs>
        <w:spacing w:line="240" w:lineRule="auto"/>
        <w:ind w:left="2258" w:firstLine="0"/>
        <w:jc w:val="left"/>
        <w:rPr>
          <w:rStyle w:val="FontStyle72"/>
          <w:sz w:val="24"/>
          <w:szCs w:val="24"/>
          <w:lang w:val="ro-RO" w:eastAsia="ro-RO"/>
        </w:rPr>
      </w:pPr>
      <w:r w:rsidRPr="00C0690C">
        <w:rPr>
          <w:rStyle w:val="FontStyle72"/>
          <w:sz w:val="24"/>
          <w:szCs w:val="24"/>
          <w:lang w:val="ro-RO" w:eastAsia="ro-RO"/>
        </w:rPr>
        <w:t>escaladarea riscului la nivele superioare ale managementului dacă:</w:t>
      </w:r>
    </w:p>
    <w:p w:rsidR="00C0690C" w:rsidRPr="00C0690C" w:rsidRDefault="00C0690C" w:rsidP="00C0690C">
      <w:pPr>
        <w:pStyle w:val="Style24"/>
        <w:widowControl/>
        <w:ind w:left="720"/>
        <w:jc w:val="left"/>
        <w:rPr>
          <w:rStyle w:val="FontStyle72"/>
          <w:sz w:val="24"/>
          <w:szCs w:val="24"/>
          <w:lang w:val="ro-RO" w:eastAsia="ro-RO"/>
        </w:rPr>
      </w:pPr>
      <w:r w:rsidRPr="00C0690C">
        <w:rPr>
          <w:rStyle w:val="FontStyle72"/>
          <w:sz w:val="24"/>
          <w:szCs w:val="24"/>
          <w:lang w:val="ro-RO" w:eastAsia="ro-RO"/>
        </w:rPr>
        <w:t>- riscul afectează un obiectiv superior celui stabilit la nivelul compartimentului în cauză;</w:t>
      </w:r>
    </w:p>
    <w:p w:rsidR="00C0690C" w:rsidRPr="00C0690C" w:rsidRDefault="00C0690C" w:rsidP="00C0690C">
      <w:pPr>
        <w:pStyle w:val="Style24"/>
        <w:widowControl/>
        <w:ind w:firstLine="720"/>
        <w:jc w:val="left"/>
        <w:rPr>
          <w:rStyle w:val="FontStyle72"/>
          <w:sz w:val="24"/>
          <w:szCs w:val="24"/>
          <w:lang w:val="ro-RO" w:eastAsia="ro-RO"/>
        </w:rPr>
      </w:pPr>
      <w:r w:rsidRPr="00C0690C">
        <w:rPr>
          <w:rStyle w:val="FontStyle72"/>
          <w:sz w:val="24"/>
          <w:szCs w:val="24"/>
          <w:lang w:val="ro-RO" w:eastAsia="ro-RO"/>
        </w:rPr>
        <w:t>- cauzele    care    generează   riscul    sunt    externe    compartimentului în cauză;</w:t>
      </w:r>
    </w:p>
    <w:p w:rsidR="00C0690C" w:rsidRPr="00C0690C" w:rsidRDefault="00C0690C" w:rsidP="00C0690C">
      <w:pPr>
        <w:pStyle w:val="Style24"/>
        <w:widowControl/>
        <w:ind w:firstLine="720"/>
        <w:jc w:val="left"/>
        <w:rPr>
          <w:rStyle w:val="FontStyle72"/>
          <w:sz w:val="24"/>
          <w:szCs w:val="24"/>
          <w:lang w:val="ro-RO" w:eastAsia="ro-RO"/>
        </w:rPr>
      </w:pPr>
      <w:r w:rsidRPr="00C0690C">
        <w:rPr>
          <w:rStyle w:val="FontStyle72"/>
          <w:sz w:val="24"/>
          <w:szCs w:val="24"/>
          <w:lang w:val="ro-RO" w:eastAsia="ro-RO"/>
        </w:rPr>
        <w:t xml:space="preserve">- măsurile prin care se realizează un control satisfăcător al riscurilor exced competenţelor compartimentului în cauză; </w:t>
      </w:r>
    </w:p>
    <w:p w:rsidR="00C0690C" w:rsidRPr="00C0690C" w:rsidRDefault="00C0690C" w:rsidP="00C0690C">
      <w:pPr>
        <w:pStyle w:val="Style24"/>
        <w:widowControl/>
        <w:ind w:firstLine="720"/>
        <w:jc w:val="left"/>
        <w:rPr>
          <w:rStyle w:val="FontStyle72"/>
          <w:sz w:val="24"/>
          <w:szCs w:val="24"/>
          <w:lang w:val="ro-RO" w:eastAsia="ro-RO"/>
        </w:rPr>
      </w:pPr>
      <w:r w:rsidRPr="00C0690C">
        <w:rPr>
          <w:rStyle w:val="FontStyle72"/>
          <w:sz w:val="24"/>
          <w:szCs w:val="24"/>
          <w:lang w:val="ro-RO" w:eastAsia="ro-RO"/>
        </w:rPr>
        <w:t>- resursele sunt insuficiente.</w:t>
      </w:r>
    </w:p>
    <w:p w:rsidR="00C0690C" w:rsidRPr="00C0690C" w:rsidRDefault="00C0690C" w:rsidP="00C0690C">
      <w:pPr>
        <w:pStyle w:val="Style37"/>
        <w:widowControl/>
        <w:tabs>
          <w:tab w:val="left" w:pos="1445"/>
        </w:tabs>
        <w:spacing w:line="240" w:lineRule="auto"/>
        <w:ind w:left="1445" w:hanging="271"/>
        <w:rPr>
          <w:rStyle w:val="FontStyle72"/>
          <w:b/>
          <w:sz w:val="24"/>
          <w:szCs w:val="24"/>
          <w:lang w:val="ro-RO" w:eastAsia="ro-RO"/>
        </w:rPr>
      </w:pPr>
      <w:r w:rsidRPr="00C0690C">
        <w:rPr>
          <w:rStyle w:val="FontStyle72"/>
          <w:b/>
          <w:sz w:val="24"/>
          <w:szCs w:val="24"/>
          <w:lang w:val="ro-RO" w:eastAsia="ro-RO"/>
        </w:rPr>
        <w:t>c)</w:t>
      </w:r>
      <w:r w:rsidRPr="00C0690C">
        <w:rPr>
          <w:rStyle w:val="FontStyle72"/>
          <w:b/>
          <w:sz w:val="24"/>
          <w:szCs w:val="24"/>
          <w:lang w:val="ro-RO" w:eastAsia="ro-RO"/>
        </w:rPr>
        <w:tab/>
        <w:t>reţine, spre dezbatere, riscurile ce aparţin compartimentului, caz în care</w:t>
      </w:r>
      <w:r w:rsidRPr="00C0690C">
        <w:rPr>
          <w:rStyle w:val="FontStyle72"/>
          <w:b/>
          <w:sz w:val="24"/>
          <w:szCs w:val="24"/>
          <w:lang w:val="ro-RO" w:eastAsia="ro-RO"/>
        </w:rPr>
        <w:br/>
        <w:t>propune una din următoarele alternative de abordare a riscurilor:</w:t>
      </w:r>
    </w:p>
    <w:p w:rsidR="00C0690C" w:rsidRPr="00C0690C" w:rsidRDefault="00C0690C" w:rsidP="00C0690C">
      <w:pPr>
        <w:pStyle w:val="Style37"/>
        <w:widowControl/>
        <w:numPr>
          <w:ilvl w:val="0"/>
          <w:numId w:val="11"/>
        </w:numPr>
        <w:tabs>
          <w:tab w:val="left" w:pos="2578"/>
        </w:tabs>
        <w:spacing w:line="240" w:lineRule="auto"/>
        <w:ind w:left="2578" w:hanging="329"/>
        <w:rPr>
          <w:rStyle w:val="FontStyle72"/>
          <w:sz w:val="24"/>
          <w:szCs w:val="24"/>
          <w:lang w:val="ro-RO" w:eastAsia="ro-RO"/>
        </w:rPr>
      </w:pPr>
      <w:r w:rsidRPr="00C0690C">
        <w:rPr>
          <w:rStyle w:val="FontStyle71"/>
          <w:sz w:val="24"/>
          <w:szCs w:val="24"/>
          <w:lang w:val="ro-RO" w:eastAsia="ro-RO"/>
        </w:rPr>
        <w:t xml:space="preserve">acceptarea riscurilor, </w:t>
      </w:r>
      <w:r w:rsidRPr="00C0690C">
        <w:rPr>
          <w:rStyle w:val="FontStyle72"/>
          <w:sz w:val="24"/>
          <w:szCs w:val="24"/>
          <w:lang w:val="ro-RO" w:eastAsia="ro-RO"/>
        </w:rPr>
        <w:t>în cazul în care se apreciază că riscul are o expunere redusă, iar beneficiile controlării riscurilor sunt reduse raportat la costurile aferente măsurilor de control ce ar trebui introduse;</w:t>
      </w:r>
    </w:p>
    <w:p w:rsidR="00C0690C" w:rsidRPr="00C0690C" w:rsidRDefault="00C0690C" w:rsidP="00C0690C">
      <w:pPr>
        <w:pStyle w:val="Style37"/>
        <w:widowControl/>
        <w:numPr>
          <w:ilvl w:val="0"/>
          <w:numId w:val="11"/>
        </w:numPr>
        <w:tabs>
          <w:tab w:val="left" w:pos="2578"/>
        </w:tabs>
        <w:spacing w:line="240" w:lineRule="auto"/>
        <w:ind w:left="2578" w:hanging="329"/>
        <w:rPr>
          <w:rStyle w:val="FontStyle72"/>
          <w:sz w:val="24"/>
          <w:szCs w:val="24"/>
          <w:lang w:val="ro-RO" w:eastAsia="ro-RO"/>
        </w:rPr>
      </w:pPr>
      <w:r w:rsidRPr="00C0690C">
        <w:rPr>
          <w:rStyle w:val="FontStyle71"/>
          <w:sz w:val="24"/>
          <w:szCs w:val="24"/>
          <w:lang w:val="ro-RO" w:eastAsia="ro-RO"/>
        </w:rPr>
        <w:t xml:space="preserve">supravegherea riscurilor, </w:t>
      </w:r>
      <w:r w:rsidRPr="00C0690C">
        <w:rPr>
          <w:rStyle w:val="FontStyle72"/>
          <w:sz w:val="24"/>
          <w:szCs w:val="24"/>
          <w:lang w:val="ro-RO" w:eastAsia="ro-RO"/>
        </w:rPr>
        <w:t>în cazul în care se apreciază că, deşi riscurile au un impact semnificativ, şansele de apariţie/repetare sunt foarte reduse, iar resursele limitate ce pot fi alocate impun amânarea implementării unor măsuri de control;</w:t>
      </w:r>
    </w:p>
    <w:p w:rsidR="00C0690C" w:rsidRPr="00C0690C" w:rsidRDefault="00C0690C" w:rsidP="00C0690C">
      <w:pPr>
        <w:pStyle w:val="Style37"/>
        <w:widowControl/>
        <w:numPr>
          <w:ilvl w:val="0"/>
          <w:numId w:val="12"/>
        </w:numPr>
        <w:tabs>
          <w:tab w:val="left" w:pos="2700"/>
        </w:tabs>
        <w:spacing w:line="240" w:lineRule="auto"/>
        <w:ind w:left="2597" w:hanging="353"/>
        <w:rPr>
          <w:rStyle w:val="FontStyle72"/>
          <w:sz w:val="24"/>
          <w:szCs w:val="24"/>
          <w:lang w:val="ro-RO" w:eastAsia="ro-RO"/>
        </w:rPr>
      </w:pPr>
      <w:r w:rsidRPr="00C0690C">
        <w:rPr>
          <w:rStyle w:val="FontStyle71"/>
          <w:sz w:val="24"/>
          <w:szCs w:val="24"/>
          <w:lang w:val="ro-RO" w:eastAsia="ro-RO"/>
        </w:rPr>
        <w:t xml:space="preserve">evitarea riscurilor, </w:t>
      </w:r>
      <w:r w:rsidRPr="00C0690C">
        <w:rPr>
          <w:rStyle w:val="FontStyle72"/>
          <w:sz w:val="24"/>
          <w:szCs w:val="24"/>
          <w:lang w:val="ro-RO" w:eastAsia="ro-RO"/>
        </w:rPr>
        <w:t>prin eliminarea/restrângerea activităţilor care generează riscurile;</w:t>
      </w:r>
    </w:p>
    <w:p w:rsidR="00C0690C" w:rsidRPr="00C0690C" w:rsidRDefault="00C0690C" w:rsidP="00C0690C">
      <w:pPr>
        <w:pStyle w:val="Style37"/>
        <w:widowControl/>
        <w:numPr>
          <w:ilvl w:val="0"/>
          <w:numId w:val="12"/>
        </w:numPr>
        <w:tabs>
          <w:tab w:val="left" w:pos="2700"/>
        </w:tabs>
        <w:spacing w:line="240" w:lineRule="auto"/>
        <w:ind w:left="2597" w:hanging="353"/>
        <w:rPr>
          <w:rStyle w:val="FontStyle72"/>
          <w:sz w:val="24"/>
          <w:szCs w:val="24"/>
          <w:lang w:val="ro-RO" w:eastAsia="ro-RO"/>
        </w:rPr>
      </w:pPr>
      <w:r w:rsidRPr="00C0690C">
        <w:rPr>
          <w:rStyle w:val="FontStyle71"/>
          <w:sz w:val="24"/>
          <w:szCs w:val="24"/>
          <w:lang w:val="ro-RO" w:eastAsia="ro-RO"/>
        </w:rPr>
        <w:t xml:space="preserve">transferarea riscurilor, </w:t>
      </w:r>
      <w:r w:rsidRPr="00C0690C">
        <w:rPr>
          <w:rStyle w:val="FontStyle72"/>
          <w:sz w:val="24"/>
          <w:szCs w:val="24"/>
          <w:lang w:val="ro-RO" w:eastAsia="ro-RO"/>
        </w:rPr>
        <w:t>atunci când există posibilitatea gestionării riscurilor de un terţ specializat;</w:t>
      </w:r>
    </w:p>
    <w:p w:rsidR="00C0690C" w:rsidRPr="00C0690C" w:rsidRDefault="00C0690C" w:rsidP="00C0690C">
      <w:pPr>
        <w:pStyle w:val="Style24"/>
        <w:widowControl/>
        <w:ind w:left="1440" w:firstLine="720"/>
        <w:rPr>
          <w:rStyle w:val="FontStyle72"/>
          <w:sz w:val="24"/>
          <w:szCs w:val="24"/>
          <w:lang w:val="ro-RO" w:eastAsia="ro-RO"/>
        </w:rPr>
      </w:pPr>
      <w:r w:rsidRPr="00C0690C">
        <w:rPr>
          <w:rStyle w:val="FontStyle72"/>
          <w:sz w:val="24"/>
          <w:szCs w:val="24"/>
          <w:lang w:val="ro-RO" w:eastAsia="ro-RO"/>
        </w:rPr>
        <w:t xml:space="preserve">  (e) </w:t>
      </w:r>
      <w:r w:rsidRPr="00C0690C">
        <w:rPr>
          <w:rStyle w:val="FontStyle71"/>
          <w:sz w:val="24"/>
          <w:szCs w:val="24"/>
          <w:lang w:val="ro-RO" w:eastAsia="ro-RO"/>
        </w:rPr>
        <w:t xml:space="preserve">tratarea riscurilor, </w:t>
      </w:r>
      <w:r w:rsidRPr="00C0690C">
        <w:rPr>
          <w:rStyle w:val="FontStyle72"/>
          <w:sz w:val="24"/>
          <w:szCs w:val="24"/>
          <w:lang w:val="ro-RO" w:eastAsia="ro-RO"/>
        </w:rPr>
        <w:t>atunci când luarea măsurilor de control este asumată.</w:t>
      </w:r>
    </w:p>
    <w:p w:rsidR="00C0690C" w:rsidRPr="00C0690C" w:rsidRDefault="00C0690C" w:rsidP="00C0690C">
      <w:pPr>
        <w:pStyle w:val="Style50"/>
        <w:widowControl/>
        <w:spacing w:line="240" w:lineRule="auto"/>
        <w:ind w:left="355" w:hanging="355"/>
        <w:rPr>
          <w:rStyle w:val="FontStyle72"/>
          <w:sz w:val="24"/>
          <w:szCs w:val="24"/>
          <w:lang w:val="ro-RO" w:eastAsia="ro-RO"/>
        </w:rPr>
      </w:pPr>
      <w:r w:rsidRPr="00C0690C">
        <w:rPr>
          <w:rStyle w:val="FontStyle72"/>
          <w:sz w:val="24"/>
          <w:szCs w:val="24"/>
          <w:lang w:val="ro-RO" w:eastAsia="ro-RO"/>
        </w:rPr>
        <w:t>Cel puţin lunar, responsabilul de risc organizează şedinţe de analiză a riscurilor, în cadrul cărora EGR analizează, pe baza datelor cuprinse în Formularele de alertă la risc, noile riscuri raportate, resursele care pot fi alocate acţiunilor propuse pentru contracararea riscurilor.</w:t>
      </w:r>
    </w:p>
    <w:p w:rsidR="00C0690C" w:rsidRPr="00C0690C" w:rsidRDefault="00C0690C" w:rsidP="00C0690C">
      <w:pPr>
        <w:pStyle w:val="Style37"/>
        <w:widowControl/>
        <w:numPr>
          <w:ilvl w:val="0"/>
          <w:numId w:val="13"/>
        </w:numPr>
        <w:tabs>
          <w:tab w:val="left" w:pos="254"/>
        </w:tabs>
        <w:spacing w:line="240" w:lineRule="auto"/>
        <w:ind w:left="254" w:hanging="254"/>
        <w:rPr>
          <w:rStyle w:val="FontStyle72"/>
          <w:sz w:val="24"/>
          <w:szCs w:val="24"/>
          <w:lang w:val="ro-RO" w:eastAsia="ro-RO"/>
        </w:rPr>
      </w:pPr>
      <w:r w:rsidRPr="00C0690C">
        <w:rPr>
          <w:rStyle w:val="FontStyle71"/>
          <w:sz w:val="24"/>
          <w:szCs w:val="24"/>
          <w:lang w:val="ro-RO" w:eastAsia="ro-RO"/>
        </w:rPr>
        <w:t xml:space="preserve">Conducătorul compartimentului, </w:t>
      </w:r>
      <w:r w:rsidRPr="00C0690C">
        <w:rPr>
          <w:rStyle w:val="FontStyle72"/>
          <w:sz w:val="24"/>
          <w:szCs w:val="24"/>
          <w:lang w:val="ro-RO" w:eastAsia="ro-RO"/>
        </w:rPr>
        <w:t>după analiza dosarului cu riscurile noi identificate, precum şi a rapoartelor de monitorizare, elaborate de responsabilii cu monitorizarea implementării acţiunilor de control, şi a rapoartelor de audit, stabileşte data la care se convoacă EGR.</w:t>
      </w:r>
    </w:p>
    <w:p w:rsidR="00C0690C" w:rsidRPr="00C0690C" w:rsidRDefault="00C0690C" w:rsidP="00C0690C">
      <w:pPr>
        <w:pStyle w:val="Style37"/>
        <w:widowControl/>
        <w:numPr>
          <w:ilvl w:val="0"/>
          <w:numId w:val="13"/>
        </w:numPr>
        <w:tabs>
          <w:tab w:val="left" w:pos="254"/>
        </w:tabs>
        <w:spacing w:line="240" w:lineRule="auto"/>
        <w:ind w:left="254" w:hanging="254"/>
        <w:rPr>
          <w:rStyle w:val="FontStyle72"/>
          <w:sz w:val="24"/>
          <w:szCs w:val="24"/>
          <w:lang w:val="ro-RO" w:eastAsia="ro-RO"/>
        </w:rPr>
      </w:pPr>
      <w:r w:rsidRPr="00C0690C">
        <w:rPr>
          <w:rStyle w:val="FontStyle72"/>
          <w:sz w:val="24"/>
          <w:szCs w:val="24"/>
          <w:lang w:val="ro-RO" w:eastAsia="ro-RO"/>
        </w:rPr>
        <w:t xml:space="preserve">Şedinţa EGR este condusă de </w:t>
      </w:r>
      <w:r w:rsidRPr="00C0690C">
        <w:rPr>
          <w:rStyle w:val="FontStyle72"/>
          <w:b/>
          <w:sz w:val="24"/>
          <w:szCs w:val="24"/>
          <w:lang w:val="ro-RO" w:eastAsia="ro-RO"/>
        </w:rPr>
        <w:t>director/adjunct</w:t>
      </w:r>
      <w:r w:rsidRPr="00C0690C">
        <w:rPr>
          <w:rStyle w:val="FontStyle72"/>
          <w:sz w:val="24"/>
          <w:szCs w:val="24"/>
          <w:lang w:val="ro-RO" w:eastAsia="ro-RO"/>
        </w:rPr>
        <w:t xml:space="preserve"> </w:t>
      </w:r>
      <w:r w:rsidRPr="00C0690C">
        <w:rPr>
          <w:rStyle w:val="FontStyle71"/>
          <w:sz w:val="24"/>
          <w:szCs w:val="24"/>
          <w:lang w:val="ro-RO" w:eastAsia="ro-RO"/>
        </w:rPr>
        <w:t xml:space="preserve">, </w:t>
      </w:r>
      <w:r w:rsidRPr="00C0690C">
        <w:rPr>
          <w:rStyle w:val="FontStyle72"/>
          <w:sz w:val="24"/>
          <w:szCs w:val="24"/>
          <w:lang w:val="ro-RO" w:eastAsia="ro-RO"/>
        </w:rPr>
        <w:t>care decide în ultimă instanţă.</w:t>
      </w:r>
    </w:p>
    <w:p w:rsidR="00C0690C" w:rsidRPr="00C0690C" w:rsidRDefault="00C0690C" w:rsidP="00C0690C">
      <w:pPr>
        <w:pStyle w:val="Style37"/>
        <w:widowControl/>
        <w:numPr>
          <w:ilvl w:val="0"/>
          <w:numId w:val="13"/>
        </w:numPr>
        <w:tabs>
          <w:tab w:val="left" w:pos="254"/>
        </w:tabs>
        <w:spacing w:line="240" w:lineRule="auto"/>
        <w:ind w:firstLine="0"/>
        <w:jc w:val="left"/>
        <w:rPr>
          <w:rStyle w:val="FontStyle72"/>
          <w:sz w:val="24"/>
          <w:szCs w:val="24"/>
          <w:lang w:val="ro-RO" w:eastAsia="ro-RO"/>
        </w:rPr>
      </w:pPr>
      <w:r w:rsidRPr="00C0690C">
        <w:rPr>
          <w:rStyle w:val="FontStyle72"/>
          <w:sz w:val="24"/>
          <w:szCs w:val="24"/>
          <w:lang w:val="ro-RO" w:eastAsia="ro-RO"/>
        </w:rPr>
        <w:t xml:space="preserve">în cadrul şedinţei, </w:t>
      </w:r>
      <w:r w:rsidRPr="00C0690C">
        <w:rPr>
          <w:rStyle w:val="FontStyle72"/>
          <w:b/>
          <w:sz w:val="24"/>
          <w:szCs w:val="24"/>
          <w:lang w:val="ro-RO" w:eastAsia="ro-RO"/>
        </w:rPr>
        <w:t>membrii EGR:</w:t>
      </w:r>
    </w:p>
    <w:p w:rsidR="00C0690C" w:rsidRPr="00C0690C" w:rsidRDefault="00C0690C" w:rsidP="00C0690C">
      <w:pPr>
        <w:pStyle w:val="Style37"/>
        <w:widowControl/>
        <w:numPr>
          <w:ilvl w:val="0"/>
          <w:numId w:val="14"/>
        </w:numPr>
        <w:tabs>
          <w:tab w:val="left" w:pos="1418"/>
        </w:tabs>
        <w:spacing w:line="240" w:lineRule="auto"/>
        <w:ind w:left="1418"/>
        <w:rPr>
          <w:rStyle w:val="FontStyle72"/>
          <w:sz w:val="24"/>
          <w:szCs w:val="24"/>
          <w:lang w:val="ro-RO" w:eastAsia="ro-RO"/>
        </w:rPr>
      </w:pPr>
      <w:r w:rsidRPr="00C0690C">
        <w:rPr>
          <w:rStyle w:val="FontStyle72"/>
          <w:sz w:val="24"/>
          <w:szCs w:val="24"/>
          <w:lang w:val="ro-RO" w:eastAsia="ro-RO"/>
        </w:rPr>
        <w:t>validează sau invalidează soluţia de clasare pentru riscurile considerate nerelevante;</w:t>
      </w:r>
    </w:p>
    <w:p w:rsidR="00C0690C" w:rsidRPr="00C0690C" w:rsidRDefault="00C0690C" w:rsidP="00C0690C">
      <w:pPr>
        <w:pStyle w:val="Style37"/>
        <w:widowControl/>
        <w:numPr>
          <w:ilvl w:val="0"/>
          <w:numId w:val="14"/>
        </w:numPr>
        <w:tabs>
          <w:tab w:val="left" w:pos="1418"/>
        </w:tabs>
        <w:spacing w:line="240" w:lineRule="auto"/>
        <w:ind w:left="1418"/>
        <w:rPr>
          <w:rStyle w:val="FontStyle72"/>
          <w:sz w:val="24"/>
          <w:szCs w:val="24"/>
          <w:lang w:val="ro-RO" w:eastAsia="ro-RO"/>
        </w:rPr>
      </w:pPr>
      <w:r w:rsidRPr="00C0690C">
        <w:rPr>
          <w:rStyle w:val="FontStyle72"/>
          <w:sz w:val="24"/>
          <w:szCs w:val="24"/>
          <w:lang w:val="ro-RO" w:eastAsia="ro-RO"/>
        </w:rPr>
        <w:t>fac propuneri de escaladare a riscurilor la nivelul ierarhic imediat superior sau la nivelul de competenţă care le poate controla, în cazul în care:</w:t>
      </w:r>
    </w:p>
    <w:p w:rsidR="00C0690C" w:rsidRPr="00C0690C" w:rsidRDefault="00C0690C" w:rsidP="00C0690C">
      <w:pPr>
        <w:pStyle w:val="Style50"/>
        <w:widowControl/>
        <w:spacing w:line="240" w:lineRule="auto"/>
        <w:ind w:left="2150" w:firstLine="0"/>
        <w:jc w:val="left"/>
        <w:rPr>
          <w:rStyle w:val="FontStyle72"/>
          <w:sz w:val="24"/>
          <w:szCs w:val="24"/>
          <w:lang w:val="ro-RO" w:eastAsia="ro-RO"/>
        </w:rPr>
      </w:pPr>
      <w:r w:rsidRPr="00C0690C">
        <w:rPr>
          <w:rStyle w:val="FontStyle72"/>
          <w:sz w:val="24"/>
          <w:szCs w:val="24"/>
          <w:lang w:val="ro-RO" w:eastAsia="ro-RO"/>
        </w:rPr>
        <w:t>o  resursele sunt insuficiente;</w:t>
      </w:r>
    </w:p>
    <w:p w:rsidR="00C0690C" w:rsidRPr="00C0690C" w:rsidRDefault="00C0690C" w:rsidP="00C0690C">
      <w:pPr>
        <w:pStyle w:val="Style50"/>
        <w:widowControl/>
        <w:spacing w:line="240" w:lineRule="auto"/>
        <w:ind w:left="2503" w:hanging="353"/>
        <w:jc w:val="left"/>
        <w:rPr>
          <w:rStyle w:val="FontStyle72"/>
          <w:sz w:val="24"/>
          <w:szCs w:val="24"/>
          <w:lang w:val="ro-RO" w:eastAsia="ro-RO"/>
        </w:rPr>
      </w:pPr>
      <w:r w:rsidRPr="00C0690C">
        <w:rPr>
          <w:rStyle w:val="FontStyle72"/>
          <w:sz w:val="24"/>
          <w:szCs w:val="24"/>
          <w:lang w:val="ro-RO" w:eastAsia="ro-RO"/>
        </w:rPr>
        <w:t>o  măsurile de control intern exced competenţele decizionale ale acestuia;</w:t>
      </w:r>
    </w:p>
    <w:p w:rsidR="00C0690C" w:rsidRPr="00C0690C" w:rsidRDefault="00C0690C" w:rsidP="00C0690C">
      <w:pPr>
        <w:pStyle w:val="Style50"/>
        <w:widowControl/>
        <w:spacing w:line="240" w:lineRule="auto"/>
        <w:ind w:left="2501" w:hanging="350"/>
        <w:jc w:val="left"/>
        <w:rPr>
          <w:rStyle w:val="FontStyle72"/>
          <w:sz w:val="24"/>
          <w:szCs w:val="24"/>
          <w:lang w:val="ro-RO" w:eastAsia="ro-RO"/>
        </w:rPr>
      </w:pPr>
      <w:r w:rsidRPr="00C0690C">
        <w:rPr>
          <w:rStyle w:val="FontStyle72"/>
          <w:sz w:val="24"/>
          <w:szCs w:val="24"/>
          <w:lang w:val="ro-RO" w:eastAsia="ro-RO"/>
        </w:rPr>
        <w:lastRenderedPageBreak/>
        <w:t>o  se identifică riscuri externe compartimentului, dar al căror impact afectează obiectivele stabilite pentru acesta.</w:t>
      </w:r>
    </w:p>
    <w:p w:rsidR="00C0690C" w:rsidRPr="00C0690C" w:rsidRDefault="00C0690C" w:rsidP="00C0690C">
      <w:pPr>
        <w:pStyle w:val="Style37"/>
        <w:widowControl/>
        <w:numPr>
          <w:ilvl w:val="0"/>
          <w:numId w:val="15"/>
        </w:numPr>
        <w:tabs>
          <w:tab w:val="left" w:pos="1418"/>
        </w:tabs>
        <w:spacing w:line="240" w:lineRule="auto"/>
        <w:ind w:left="1418"/>
        <w:rPr>
          <w:rStyle w:val="FontStyle72"/>
          <w:sz w:val="24"/>
          <w:szCs w:val="24"/>
          <w:lang w:val="ro-RO" w:eastAsia="ro-RO"/>
        </w:rPr>
      </w:pPr>
      <w:r w:rsidRPr="00C0690C">
        <w:rPr>
          <w:rStyle w:val="FontStyle72"/>
          <w:sz w:val="24"/>
          <w:szCs w:val="24"/>
          <w:lang w:val="ro-RO" w:eastAsia="ro-RO"/>
        </w:rPr>
        <w:t>analizează rapoartele de audit, reţinându-se riscurile identificate prin acestea şi măsurile recomandate a fi implementate;</w:t>
      </w:r>
    </w:p>
    <w:p w:rsidR="00C0690C" w:rsidRPr="00C0690C" w:rsidRDefault="00C0690C" w:rsidP="00C0690C">
      <w:pPr>
        <w:pStyle w:val="Style37"/>
        <w:widowControl/>
        <w:numPr>
          <w:ilvl w:val="0"/>
          <w:numId w:val="15"/>
        </w:numPr>
        <w:tabs>
          <w:tab w:val="left" w:pos="1418"/>
        </w:tabs>
        <w:spacing w:line="240" w:lineRule="auto"/>
        <w:ind w:left="1418"/>
        <w:rPr>
          <w:rStyle w:val="FontStyle72"/>
          <w:sz w:val="24"/>
          <w:szCs w:val="24"/>
          <w:lang w:val="ro-RO" w:eastAsia="ro-RO"/>
        </w:rPr>
      </w:pPr>
      <w:r w:rsidRPr="00C0690C">
        <w:rPr>
          <w:rStyle w:val="FontStyle72"/>
          <w:sz w:val="24"/>
          <w:szCs w:val="24"/>
          <w:lang w:val="ro-RO" w:eastAsia="ro-RO"/>
        </w:rPr>
        <w:t>ierarhizează riscurile în funcţie de priorităţi şi elaborează profilul de risc, ca rezultat al acţiunii de grupare a riscurilor identificate în funcţie de expunerea la risc.</w:t>
      </w:r>
    </w:p>
    <w:p w:rsidR="00C0690C" w:rsidRPr="00C0690C" w:rsidRDefault="00C0690C" w:rsidP="00C0690C">
      <w:pPr>
        <w:pStyle w:val="Style37"/>
        <w:widowControl/>
        <w:tabs>
          <w:tab w:val="left" w:pos="254"/>
        </w:tabs>
        <w:spacing w:line="240" w:lineRule="auto"/>
        <w:ind w:firstLine="0"/>
        <w:jc w:val="left"/>
        <w:rPr>
          <w:rStyle w:val="FontStyle72"/>
          <w:sz w:val="24"/>
          <w:szCs w:val="24"/>
          <w:lang w:val="ro-RO" w:eastAsia="ro-RO"/>
        </w:rPr>
      </w:pPr>
      <w:r w:rsidRPr="00C0690C">
        <w:rPr>
          <w:rStyle w:val="FontStyle72"/>
          <w:sz w:val="24"/>
          <w:szCs w:val="24"/>
          <w:lang w:val="ro-RO" w:eastAsia="ro-RO"/>
        </w:rPr>
        <w:t>d)</w:t>
      </w:r>
      <w:r w:rsidRPr="00C0690C">
        <w:rPr>
          <w:rStyle w:val="FontStyle72"/>
          <w:sz w:val="24"/>
          <w:szCs w:val="24"/>
          <w:lang w:val="ro-RO" w:eastAsia="ro-RO"/>
        </w:rPr>
        <w:tab/>
        <w:t>La finalul şedinţei de analiză a riscurilor, Responsabilul cu riscurile:</w:t>
      </w:r>
    </w:p>
    <w:p w:rsidR="00C0690C" w:rsidRPr="00C0690C" w:rsidRDefault="00C0690C" w:rsidP="00C0690C">
      <w:pPr>
        <w:pStyle w:val="Style37"/>
        <w:widowControl/>
        <w:numPr>
          <w:ilvl w:val="0"/>
          <w:numId w:val="16"/>
        </w:numPr>
        <w:tabs>
          <w:tab w:val="left" w:pos="1416"/>
        </w:tabs>
        <w:spacing w:line="240" w:lineRule="auto"/>
        <w:ind w:left="1416" w:hanging="343"/>
        <w:rPr>
          <w:rStyle w:val="FontStyle72"/>
          <w:sz w:val="24"/>
          <w:szCs w:val="24"/>
          <w:lang w:val="ro-RO" w:eastAsia="ro-RO"/>
        </w:rPr>
      </w:pPr>
      <w:r w:rsidRPr="00C0690C">
        <w:rPr>
          <w:rStyle w:val="FontStyle72"/>
          <w:sz w:val="24"/>
          <w:szCs w:val="24"/>
          <w:lang w:val="ro-RO" w:eastAsia="ro-RO"/>
        </w:rPr>
        <w:t xml:space="preserve">consemnează în </w:t>
      </w:r>
      <w:r w:rsidRPr="00C0690C">
        <w:rPr>
          <w:rStyle w:val="FontStyle71"/>
          <w:sz w:val="24"/>
          <w:szCs w:val="24"/>
          <w:lang w:val="ro-RO" w:eastAsia="ro-RO"/>
        </w:rPr>
        <w:t xml:space="preserve">Procesul-verbal </w:t>
      </w:r>
      <w:r w:rsidRPr="00C0690C">
        <w:rPr>
          <w:rStyle w:val="FontStyle72"/>
          <w:sz w:val="24"/>
          <w:szCs w:val="24"/>
          <w:lang w:val="ro-RO" w:eastAsia="ro-RO"/>
        </w:rPr>
        <w:t xml:space="preserve">(formular nr. 2) al şedinţei toate hotărârile luate. </w:t>
      </w:r>
      <w:r w:rsidRPr="00C0690C">
        <w:rPr>
          <w:rStyle w:val="FontStyle71"/>
          <w:sz w:val="24"/>
          <w:szCs w:val="24"/>
          <w:lang w:val="ro-RO" w:eastAsia="ro-RO"/>
        </w:rPr>
        <w:t xml:space="preserve">Procesul-verbal </w:t>
      </w:r>
      <w:r w:rsidRPr="00C0690C">
        <w:rPr>
          <w:rStyle w:val="FontStyle72"/>
          <w:sz w:val="24"/>
          <w:szCs w:val="24"/>
          <w:lang w:val="ro-RO" w:eastAsia="ro-RO"/>
        </w:rPr>
        <w:t>se aprobă de conducătorul compartimentului;</w:t>
      </w:r>
    </w:p>
    <w:p w:rsidR="00C0690C" w:rsidRPr="00C0690C" w:rsidRDefault="00C0690C" w:rsidP="00C0690C">
      <w:pPr>
        <w:pStyle w:val="Style37"/>
        <w:widowControl/>
        <w:numPr>
          <w:ilvl w:val="0"/>
          <w:numId w:val="16"/>
        </w:numPr>
        <w:tabs>
          <w:tab w:val="left" w:pos="1416"/>
        </w:tabs>
        <w:spacing w:line="240" w:lineRule="auto"/>
        <w:ind w:left="1416" w:hanging="343"/>
        <w:rPr>
          <w:rStyle w:val="FontStyle72"/>
          <w:sz w:val="24"/>
          <w:szCs w:val="24"/>
          <w:lang w:val="ro-RO" w:eastAsia="ro-RO"/>
        </w:rPr>
      </w:pPr>
      <w:r w:rsidRPr="00C0690C">
        <w:rPr>
          <w:rStyle w:val="FontStyle72"/>
          <w:sz w:val="24"/>
          <w:szCs w:val="24"/>
          <w:lang w:val="ro-RO" w:eastAsia="ro-RO"/>
        </w:rPr>
        <w:t xml:space="preserve">transmite formularele de alertă la risc şi documentaţia aferentă pentru riscurile escaladate responsabililor cu riscurile de la nivelele de competenţă la care s-a convenit; </w:t>
      </w:r>
    </w:p>
    <w:p w:rsidR="00C0690C" w:rsidRPr="00C0690C" w:rsidRDefault="00C0690C" w:rsidP="00C0690C">
      <w:pPr>
        <w:pStyle w:val="Style37"/>
        <w:widowControl/>
        <w:numPr>
          <w:ilvl w:val="0"/>
          <w:numId w:val="16"/>
        </w:numPr>
        <w:tabs>
          <w:tab w:val="left" w:pos="1416"/>
        </w:tabs>
        <w:spacing w:line="240" w:lineRule="auto"/>
        <w:ind w:left="1073" w:firstLine="0"/>
        <w:jc w:val="left"/>
        <w:rPr>
          <w:rStyle w:val="FontStyle72"/>
          <w:sz w:val="24"/>
          <w:szCs w:val="24"/>
          <w:lang w:val="ro-RO" w:eastAsia="ro-RO"/>
        </w:rPr>
      </w:pPr>
      <w:r w:rsidRPr="00C0690C">
        <w:rPr>
          <w:rStyle w:val="FontStyle72"/>
          <w:sz w:val="24"/>
          <w:szCs w:val="24"/>
          <w:lang w:val="ro-RO" w:eastAsia="ro-RO"/>
        </w:rPr>
        <w:t>îndosariază formularele de alertă la risc clasate;</w:t>
      </w:r>
    </w:p>
    <w:p w:rsidR="00C0690C" w:rsidRPr="00C0690C" w:rsidRDefault="00C0690C" w:rsidP="00C0690C">
      <w:pPr>
        <w:pStyle w:val="Style37"/>
        <w:widowControl/>
        <w:tabs>
          <w:tab w:val="left" w:pos="1510"/>
        </w:tabs>
        <w:spacing w:line="240" w:lineRule="auto"/>
        <w:ind w:left="1418" w:hanging="348"/>
        <w:rPr>
          <w:rStyle w:val="FontStyle72"/>
          <w:sz w:val="24"/>
          <w:szCs w:val="24"/>
          <w:lang w:val="ro-RO" w:eastAsia="ro-RO"/>
        </w:rPr>
      </w:pPr>
      <w:r w:rsidRPr="00C0690C">
        <w:rPr>
          <w:rStyle w:val="FontStyle72"/>
          <w:sz w:val="24"/>
          <w:szCs w:val="24"/>
          <w:lang w:val="ro-RO" w:eastAsia="ro-RO"/>
        </w:rPr>
        <w:t>(d)</w:t>
      </w:r>
      <w:r w:rsidRPr="00C0690C">
        <w:rPr>
          <w:rStyle w:val="FontStyle72"/>
          <w:sz w:val="24"/>
          <w:szCs w:val="24"/>
          <w:lang w:val="ro-RO" w:eastAsia="ro-RO"/>
        </w:rPr>
        <w:tab/>
        <w:t xml:space="preserve">în baza informaţiilor/datelor cuprinse în </w:t>
      </w:r>
      <w:r w:rsidRPr="00C0690C">
        <w:rPr>
          <w:rStyle w:val="FontStyle71"/>
          <w:sz w:val="24"/>
          <w:szCs w:val="24"/>
          <w:lang w:val="ro-RO" w:eastAsia="ro-RO"/>
        </w:rPr>
        <w:t xml:space="preserve">Procesul-verbal, </w:t>
      </w:r>
      <w:r w:rsidRPr="00C0690C">
        <w:rPr>
          <w:rStyle w:val="FontStyle72"/>
          <w:sz w:val="24"/>
          <w:szCs w:val="24"/>
          <w:lang w:val="ro-RO" w:eastAsia="ro-RO"/>
        </w:rPr>
        <w:t>completează</w:t>
      </w:r>
      <w:r w:rsidRPr="00C0690C">
        <w:rPr>
          <w:rStyle w:val="FontStyle72"/>
          <w:sz w:val="24"/>
          <w:szCs w:val="24"/>
          <w:lang w:val="ro-RO" w:eastAsia="ro-RO"/>
        </w:rPr>
        <w:br/>
        <w:t>coloanele nr. 1-8 din Registrul riscurilor de la nivelul compartimentului;</w:t>
      </w:r>
    </w:p>
    <w:p w:rsidR="00C0690C" w:rsidRDefault="00C0690C" w:rsidP="00C0690C">
      <w:pPr>
        <w:pStyle w:val="Style50"/>
        <w:widowControl/>
        <w:spacing w:line="240" w:lineRule="auto"/>
        <w:ind w:left="1440" w:hanging="355"/>
        <w:jc w:val="left"/>
        <w:rPr>
          <w:rStyle w:val="FontStyle72"/>
          <w:sz w:val="24"/>
          <w:szCs w:val="24"/>
          <w:lang w:val="ro-RO" w:eastAsia="ro-RO"/>
        </w:rPr>
      </w:pPr>
      <w:r w:rsidRPr="00C0690C">
        <w:rPr>
          <w:rStyle w:val="FontStyle72"/>
          <w:sz w:val="24"/>
          <w:szCs w:val="24"/>
          <w:lang w:val="ro-RO" w:eastAsia="ro-RO"/>
        </w:rPr>
        <w:t>e) listează şi îndosariază un exemplar al Registrului riscurilor după ce acesta a fost, în prealabil, semnat de conducătorul compartimentului.</w:t>
      </w:r>
    </w:p>
    <w:p w:rsidR="00C0690C" w:rsidRDefault="00C0690C" w:rsidP="00C0690C">
      <w:pPr>
        <w:pStyle w:val="Style19"/>
        <w:widowControl/>
        <w:spacing w:line="240" w:lineRule="auto"/>
        <w:rPr>
          <w:rFonts w:ascii="Times New Roman" w:hAnsi="Times New Roman"/>
          <w:lang w:val="ro-RO" w:eastAsia="ro-RO"/>
        </w:rPr>
      </w:pPr>
    </w:p>
    <w:p w:rsidR="00C0690C" w:rsidRPr="00C0690C" w:rsidRDefault="00C0690C" w:rsidP="00C0690C">
      <w:pPr>
        <w:pStyle w:val="Style19"/>
        <w:widowControl/>
        <w:spacing w:line="240" w:lineRule="auto"/>
        <w:rPr>
          <w:rStyle w:val="FontStyle69"/>
          <w:sz w:val="24"/>
          <w:szCs w:val="24"/>
          <w:lang w:val="ro-RO" w:eastAsia="ro-RO"/>
        </w:rPr>
      </w:pPr>
      <w:r w:rsidRPr="00C0690C">
        <w:rPr>
          <w:rStyle w:val="FontStyle69"/>
          <w:sz w:val="24"/>
          <w:szCs w:val="24"/>
          <w:lang w:val="ro-RO" w:eastAsia="ro-RO"/>
        </w:rPr>
        <w:t>Răspunsul la risc - Controlarea riscurilor</w:t>
      </w:r>
    </w:p>
    <w:p w:rsidR="00C0690C" w:rsidRPr="00C0690C" w:rsidRDefault="00C0690C" w:rsidP="00C0690C">
      <w:pPr>
        <w:pStyle w:val="Style41"/>
        <w:widowControl/>
        <w:tabs>
          <w:tab w:val="left" w:pos="1176"/>
        </w:tabs>
        <w:spacing w:line="240" w:lineRule="auto"/>
        <w:ind w:left="1176"/>
        <w:jc w:val="both"/>
        <w:rPr>
          <w:rStyle w:val="FontStyle72"/>
          <w:sz w:val="24"/>
          <w:szCs w:val="24"/>
          <w:lang w:val="ro-RO" w:eastAsia="ro-RO"/>
        </w:rPr>
      </w:pPr>
      <w:r w:rsidRPr="00C0690C">
        <w:rPr>
          <w:rStyle w:val="FontStyle72"/>
          <w:sz w:val="24"/>
          <w:szCs w:val="24"/>
          <w:lang w:val="ro-RO" w:eastAsia="ro-RO"/>
        </w:rPr>
        <w:t>(1)</w:t>
      </w:r>
      <w:r w:rsidRPr="00C0690C">
        <w:rPr>
          <w:rStyle w:val="FontStyle72"/>
          <w:sz w:val="24"/>
          <w:szCs w:val="24"/>
          <w:lang w:val="ro-RO" w:eastAsia="ro-RO"/>
        </w:rPr>
        <w:tab/>
        <w:t>în această etapă se fixează atitudinea faţă de risc (acceptare, monitorizare, externalizare,</w:t>
      </w:r>
      <w:r w:rsidRPr="00C0690C">
        <w:rPr>
          <w:rStyle w:val="FontStyle72"/>
          <w:sz w:val="24"/>
          <w:szCs w:val="24"/>
          <w:lang w:val="ro-RO" w:eastAsia="ro-RO"/>
        </w:rPr>
        <w:br/>
        <w:t>transferare sau tratare). Dacă riscurile urmează a fi tratate, se identifică măsurile posibile</w:t>
      </w:r>
      <w:r w:rsidRPr="00C0690C">
        <w:rPr>
          <w:rStyle w:val="FontStyle72"/>
          <w:sz w:val="24"/>
          <w:szCs w:val="24"/>
          <w:lang w:val="ro-RO" w:eastAsia="ro-RO"/>
        </w:rPr>
        <w:br/>
        <w:t>ce pot fi luate astfel încât riscurile să fie controlate satisfăcător, se grupează în variante</w:t>
      </w:r>
      <w:r w:rsidRPr="00C0690C">
        <w:rPr>
          <w:rStyle w:val="FontStyle72"/>
          <w:sz w:val="24"/>
          <w:szCs w:val="24"/>
          <w:lang w:val="ro-RO" w:eastAsia="ro-RO"/>
        </w:rPr>
        <w:br/>
        <w:t>alternative, se alege varianta cea mai avantajoasă din perspectiva raportului</w:t>
      </w:r>
      <w:r w:rsidRPr="00C0690C">
        <w:rPr>
          <w:rStyle w:val="FontStyle72"/>
          <w:sz w:val="24"/>
          <w:szCs w:val="24"/>
          <w:lang w:val="ro-RO" w:eastAsia="ro-RO"/>
        </w:rPr>
        <w:br/>
        <w:t>cost/beneficiu.</w:t>
      </w:r>
    </w:p>
    <w:p w:rsidR="00C0690C" w:rsidRPr="00C0690C" w:rsidRDefault="00C0690C" w:rsidP="00C0690C">
      <w:pPr>
        <w:pStyle w:val="Style41"/>
        <w:widowControl/>
        <w:tabs>
          <w:tab w:val="left" w:pos="1277"/>
        </w:tabs>
        <w:spacing w:line="240" w:lineRule="auto"/>
        <w:ind w:left="1181" w:hanging="343"/>
        <w:jc w:val="both"/>
        <w:rPr>
          <w:rStyle w:val="FontStyle72"/>
          <w:sz w:val="24"/>
          <w:szCs w:val="24"/>
          <w:lang w:val="ro-RO" w:eastAsia="ro-RO"/>
        </w:rPr>
      </w:pPr>
      <w:r w:rsidRPr="00C0690C">
        <w:rPr>
          <w:rStyle w:val="FontStyle72"/>
          <w:sz w:val="24"/>
          <w:szCs w:val="24"/>
          <w:lang w:val="ro-RO" w:eastAsia="ro-RO"/>
        </w:rPr>
        <w:t>(2)</w:t>
      </w:r>
      <w:r w:rsidRPr="00C0690C">
        <w:rPr>
          <w:rStyle w:val="FontStyle72"/>
          <w:sz w:val="24"/>
          <w:szCs w:val="24"/>
          <w:lang w:val="ro-RO" w:eastAsia="ro-RO"/>
        </w:rPr>
        <w:tab/>
        <w:t>Persoana care a identificat un risc, pe lângă o estimare a probabilităţii şi a impactului</w:t>
      </w:r>
      <w:r w:rsidRPr="00C0690C">
        <w:rPr>
          <w:rStyle w:val="FontStyle72"/>
          <w:sz w:val="24"/>
          <w:szCs w:val="24"/>
          <w:lang w:val="ro-RO" w:eastAsia="ro-RO"/>
        </w:rPr>
        <w:br/>
        <w:t>riscului identificat, face propuneri de acţiuni/instrumente de control, pe care le va</w:t>
      </w:r>
      <w:r w:rsidRPr="00C0690C">
        <w:rPr>
          <w:rStyle w:val="FontStyle72"/>
          <w:sz w:val="24"/>
          <w:szCs w:val="24"/>
          <w:lang w:val="ro-RO" w:eastAsia="ro-RO"/>
        </w:rPr>
        <w:br/>
        <w:t>cuprinde în Formularul de alertă la risc.</w:t>
      </w:r>
    </w:p>
    <w:p w:rsidR="00C0690C" w:rsidRPr="00C0690C" w:rsidRDefault="00C0690C" w:rsidP="00C0690C">
      <w:pPr>
        <w:pStyle w:val="Style41"/>
        <w:widowControl/>
        <w:tabs>
          <w:tab w:val="left" w:pos="1162"/>
        </w:tabs>
        <w:spacing w:line="240" w:lineRule="auto"/>
        <w:ind w:left="1162"/>
        <w:jc w:val="both"/>
        <w:rPr>
          <w:rStyle w:val="FontStyle72"/>
          <w:sz w:val="24"/>
          <w:szCs w:val="24"/>
          <w:lang w:val="ro-RO" w:eastAsia="ro-RO"/>
        </w:rPr>
      </w:pPr>
      <w:r w:rsidRPr="00C0690C">
        <w:rPr>
          <w:rStyle w:val="FontStyle72"/>
          <w:sz w:val="24"/>
          <w:szCs w:val="24"/>
          <w:lang w:val="ro-RO" w:eastAsia="ro-RO"/>
        </w:rPr>
        <w:t>(3)</w:t>
      </w:r>
      <w:r w:rsidRPr="00C0690C">
        <w:rPr>
          <w:rStyle w:val="FontStyle72"/>
          <w:sz w:val="24"/>
          <w:szCs w:val="24"/>
          <w:lang w:val="ro-RO" w:eastAsia="ro-RO"/>
        </w:rPr>
        <w:tab/>
        <w:t>în cadrul şedinţelor lunare de analiză a riscurilor, pentru fiecare risc identificat şi evaluat,</w:t>
      </w:r>
      <w:r w:rsidRPr="00C0690C">
        <w:rPr>
          <w:rStyle w:val="FontStyle72"/>
          <w:sz w:val="24"/>
          <w:szCs w:val="24"/>
          <w:lang w:val="ro-RO" w:eastAsia="ro-RO"/>
        </w:rPr>
        <w:br/>
        <w:t>EGR face propuneri cu privire la tipul de răspuns cel mai adecvat. Din acest punct de</w:t>
      </w:r>
      <w:r w:rsidRPr="00C0690C">
        <w:rPr>
          <w:rStyle w:val="FontStyle72"/>
          <w:sz w:val="24"/>
          <w:szCs w:val="24"/>
          <w:lang w:val="ro-RO" w:eastAsia="ro-RO"/>
        </w:rPr>
        <w:br/>
        <w:t>vedere, EGR se pronunţă pentru:</w:t>
      </w:r>
    </w:p>
    <w:p w:rsidR="00C0690C" w:rsidRPr="00C0690C" w:rsidRDefault="00C0690C" w:rsidP="00C0690C">
      <w:pPr>
        <w:pStyle w:val="Style41"/>
        <w:widowControl/>
        <w:numPr>
          <w:ilvl w:val="0"/>
          <w:numId w:val="20"/>
        </w:numPr>
        <w:spacing w:line="240" w:lineRule="auto"/>
        <w:rPr>
          <w:rStyle w:val="FontStyle64"/>
          <w:rFonts w:ascii="Times New Roman" w:hAnsi="Times New Roman" w:cs="Times New Roman"/>
          <w:lang w:val="ro-RO" w:eastAsia="ro-RO"/>
        </w:rPr>
      </w:pPr>
      <w:r w:rsidRPr="00C0690C">
        <w:rPr>
          <w:rStyle w:val="FontStyle72"/>
          <w:sz w:val="24"/>
          <w:szCs w:val="24"/>
          <w:lang w:val="ro-RO" w:eastAsia="ro-RO"/>
        </w:rPr>
        <w:t>tolerarea riscului, în situaţia în care se apreciază că riscul are o expunere scăzută;</w:t>
      </w:r>
    </w:p>
    <w:p w:rsidR="00C0690C" w:rsidRPr="00C0690C" w:rsidRDefault="00C0690C" w:rsidP="00C0690C">
      <w:pPr>
        <w:pStyle w:val="Style41"/>
        <w:widowControl/>
        <w:numPr>
          <w:ilvl w:val="0"/>
          <w:numId w:val="20"/>
        </w:numPr>
        <w:spacing w:line="240" w:lineRule="auto"/>
        <w:jc w:val="both"/>
        <w:rPr>
          <w:rStyle w:val="FontStyle72"/>
          <w:sz w:val="24"/>
          <w:szCs w:val="24"/>
          <w:lang w:val="ro-RO" w:eastAsia="ro-RO"/>
        </w:rPr>
      </w:pPr>
      <w:r w:rsidRPr="00C0690C">
        <w:rPr>
          <w:rStyle w:val="FontStyle72"/>
          <w:sz w:val="24"/>
          <w:szCs w:val="24"/>
          <w:lang w:val="ro-RO" w:eastAsia="ro-RO"/>
        </w:rPr>
        <w:t>acceptarea riscului, ceea ce presupune amânarea luării măsurilor de control şi instituirea supravegherii permanente a probabilităţii de apariţie a riscului;</w:t>
      </w:r>
    </w:p>
    <w:p w:rsidR="00C0690C" w:rsidRPr="00C0690C" w:rsidRDefault="00C0690C" w:rsidP="00C0690C">
      <w:pPr>
        <w:pStyle w:val="Style41"/>
        <w:widowControl/>
        <w:numPr>
          <w:ilvl w:val="0"/>
          <w:numId w:val="20"/>
        </w:numPr>
        <w:spacing w:line="240" w:lineRule="auto"/>
        <w:rPr>
          <w:rFonts w:ascii="Times New Roman" w:hAnsi="Times New Roman"/>
          <w:lang w:val="ro-RO" w:eastAsia="ro-RO"/>
        </w:rPr>
      </w:pPr>
      <w:r w:rsidRPr="00C0690C">
        <w:rPr>
          <w:rStyle w:val="FontStyle72"/>
          <w:sz w:val="24"/>
          <w:szCs w:val="24"/>
          <w:lang w:val="ro-RO" w:eastAsia="ro-RO"/>
        </w:rPr>
        <w:t>eliminarea circumstanţelor care generează riscul;</w:t>
      </w:r>
      <w:r w:rsidRPr="00C0690C">
        <w:rPr>
          <w:rFonts w:ascii="Times New Roman" w:hAnsi="Times New Roman"/>
          <w:noProof/>
        </w:rPr>
        <w:drawing>
          <wp:anchor distT="0" distB="0" distL="114300" distR="114300" simplePos="0" relativeHeight="251661312" behindDoc="0" locked="0" layoutInCell="1" allowOverlap="1">
            <wp:simplePos x="0" y="0"/>
            <wp:positionH relativeFrom="column">
              <wp:posOffset>-4686300</wp:posOffset>
            </wp:positionH>
            <wp:positionV relativeFrom="paragraph">
              <wp:posOffset>-290195</wp:posOffset>
            </wp:positionV>
            <wp:extent cx="1256030" cy="640080"/>
            <wp:effectExtent l="19050" t="0" r="1270" b="0"/>
            <wp:wrapNone/>
            <wp:docPr id="8" name="Picture 8" descr="ANTET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ET MECTS"/>
                    <pic:cNvPicPr>
                      <a:picLocks noChangeAspect="1" noChangeArrowheads="1"/>
                    </pic:cNvPicPr>
                  </pic:nvPicPr>
                  <pic:blipFill>
                    <a:blip r:embed="rId11" cstate="print"/>
                    <a:srcRect/>
                    <a:stretch>
                      <a:fillRect/>
                    </a:stretch>
                  </pic:blipFill>
                  <pic:spPr bwMode="auto">
                    <a:xfrm>
                      <a:off x="0" y="0"/>
                      <a:ext cx="1256030" cy="640080"/>
                    </a:xfrm>
                    <a:prstGeom prst="rect">
                      <a:avLst/>
                    </a:prstGeom>
                    <a:noFill/>
                    <a:ln w="9525">
                      <a:noFill/>
                      <a:miter lim="800000"/>
                      <a:headEnd/>
                      <a:tailEnd/>
                    </a:ln>
                  </pic:spPr>
                </pic:pic>
              </a:graphicData>
            </a:graphic>
          </wp:anchor>
        </w:drawing>
      </w:r>
    </w:p>
    <w:p w:rsidR="00C0690C" w:rsidRPr="00C0690C" w:rsidRDefault="00C0690C" w:rsidP="00C0690C">
      <w:pPr>
        <w:pStyle w:val="Style41"/>
        <w:widowControl/>
        <w:numPr>
          <w:ilvl w:val="0"/>
          <w:numId w:val="20"/>
        </w:numPr>
        <w:spacing w:line="240" w:lineRule="auto"/>
        <w:ind w:left="1536" w:hanging="353"/>
        <w:jc w:val="both"/>
        <w:rPr>
          <w:rStyle w:val="FontStyle72"/>
          <w:sz w:val="24"/>
          <w:szCs w:val="24"/>
          <w:lang w:val="ro-RO" w:eastAsia="ro-RO"/>
        </w:rPr>
      </w:pPr>
      <w:r w:rsidRPr="00C0690C">
        <w:rPr>
          <w:rStyle w:val="FontStyle72"/>
          <w:sz w:val="24"/>
          <w:szCs w:val="24"/>
          <w:lang w:val="ro-RO" w:eastAsia="ro-RO"/>
        </w:rPr>
        <w:t>externalizarea riscului, în situaţia în care se apreciază că pentru gestionarea eficace a riscului este necesară expertiza unui terţ specializat;</w:t>
      </w:r>
    </w:p>
    <w:p w:rsidR="00C0690C" w:rsidRPr="00C0690C" w:rsidRDefault="00C0690C" w:rsidP="00C0690C">
      <w:pPr>
        <w:pStyle w:val="Style37"/>
        <w:widowControl/>
        <w:numPr>
          <w:ilvl w:val="0"/>
          <w:numId w:val="20"/>
        </w:numPr>
        <w:spacing w:line="240" w:lineRule="auto"/>
        <w:ind w:left="1536" w:hanging="353"/>
        <w:rPr>
          <w:rFonts w:ascii="Times New Roman" w:hAnsi="Times New Roman"/>
          <w:lang w:val="ro-RO" w:eastAsia="ro-RO"/>
        </w:rPr>
      </w:pPr>
      <w:r w:rsidRPr="00C0690C">
        <w:rPr>
          <w:rStyle w:val="FontStyle72"/>
          <w:sz w:val="24"/>
          <w:szCs w:val="24"/>
          <w:lang w:val="ro-RO" w:eastAsia="ro-RO"/>
        </w:rPr>
        <w:t>atenuarea riscului, cu indicarea instrumentelor/dispozitivelor de control intern (prezentate în "îndrumarul metodologic pentru dezvoltarea controlului intern în entităţile publice", elaborat de Unitatea centrală de armonizare a sistemelor de management financiar şi control) ce trebuie implementate pentru a menţine riscul respectiv în limita toleranţei la risc acceptate; pentru exemplificare şi orientare, un model de stabilire a nivelului de toleranţă la risc este prezentat în Anexa 2. „Exemplu de evaluare a probabilităţii de apariţie a riscurilor şi a impactului/consecinţelor", la lit. d).</w:t>
      </w:r>
    </w:p>
    <w:p w:rsidR="00C0690C" w:rsidRPr="00C0690C" w:rsidRDefault="00C0690C" w:rsidP="00C0690C">
      <w:pPr>
        <w:pStyle w:val="Style37"/>
        <w:widowControl/>
        <w:numPr>
          <w:ilvl w:val="0"/>
          <w:numId w:val="19"/>
        </w:numPr>
        <w:tabs>
          <w:tab w:val="left" w:pos="1162"/>
        </w:tabs>
        <w:spacing w:line="240" w:lineRule="auto"/>
        <w:ind w:left="1162" w:hanging="336"/>
        <w:rPr>
          <w:rStyle w:val="FontStyle72"/>
          <w:sz w:val="24"/>
          <w:szCs w:val="24"/>
          <w:lang w:val="ro-RO" w:eastAsia="ro-RO"/>
        </w:rPr>
      </w:pPr>
      <w:r w:rsidRPr="00C0690C">
        <w:rPr>
          <w:rStyle w:val="FontStyle72"/>
          <w:sz w:val="24"/>
          <w:szCs w:val="24"/>
          <w:lang w:val="ro-RO" w:eastAsia="ro-RO"/>
        </w:rPr>
        <w:t>în acelaşi cadru, EGR face propuneri cu privire la termenele limită pentru implementarea acţiunilor/măsurilor stabilite, precum şi la responsabilii cu monitorizarea implementării acestora;</w:t>
      </w:r>
    </w:p>
    <w:p w:rsidR="00C0690C" w:rsidRPr="00C0690C" w:rsidRDefault="00C0690C" w:rsidP="00C0690C">
      <w:pPr>
        <w:pStyle w:val="Style37"/>
        <w:widowControl/>
        <w:numPr>
          <w:ilvl w:val="0"/>
          <w:numId w:val="19"/>
        </w:numPr>
        <w:tabs>
          <w:tab w:val="left" w:pos="1162"/>
        </w:tabs>
        <w:spacing w:line="240" w:lineRule="auto"/>
        <w:ind w:left="1162" w:hanging="336"/>
        <w:rPr>
          <w:rStyle w:val="FontStyle72"/>
          <w:sz w:val="24"/>
          <w:szCs w:val="24"/>
          <w:lang w:val="ro-RO" w:eastAsia="ro-RO"/>
        </w:rPr>
      </w:pPr>
      <w:r w:rsidRPr="00C0690C">
        <w:rPr>
          <w:rStyle w:val="FontStyle72"/>
          <w:sz w:val="24"/>
          <w:szCs w:val="24"/>
          <w:lang w:val="ro-RO" w:eastAsia="ro-RO"/>
        </w:rPr>
        <w:t>Decizia finală cu privire la alegerea tipului cel mai adecvat de răspuns la risc, precum şi la numirea responsabililor cu monitorizarea implementării acţiunilor/măsurilor stabilite, aparţine conducătorului compartimentului;</w:t>
      </w:r>
    </w:p>
    <w:p w:rsidR="00C0690C" w:rsidRPr="00C0690C" w:rsidRDefault="00C0690C" w:rsidP="00C0690C">
      <w:pPr>
        <w:pStyle w:val="Style41"/>
        <w:widowControl/>
        <w:numPr>
          <w:ilvl w:val="0"/>
          <w:numId w:val="19"/>
        </w:numPr>
        <w:tabs>
          <w:tab w:val="left" w:pos="1162"/>
        </w:tabs>
        <w:spacing w:line="240" w:lineRule="auto"/>
        <w:ind w:left="826" w:firstLine="0"/>
        <w:rPr>
          <w:rFonts w:ascii="Times New Roman" w:hAnsi="Times New Roman"/>
          <w:lang w:val="ro-RO" w:eastAsia="ro-RO"/>
        </w:rPr>
      </w:pPr>
      <w:r w:rsidRPr="00C0690C">
        <w:rPr>
          <w:rStyle w:val="FontStyle72"/>
          <w:sz w:val="24"/>
          <w:szCs w:val="24"/>
          <w:lang w:val="ro-RO" w:eastAsia="ro-RO"/>
        </w:rPr>
        <w:t>La finalul şedinţei de analiză a riscurilor, Responsabilul cu riscurile:</w:t>
      </w:r>
    </w:p>
    <w:p w:rsidR="00C0690C" w:rsidRPr="00C0690C" w:rsidRDefault="00C0690C" w:rsidP="00C0690C">
      <w:pPr>
        <w:pStyle w:val="Style37"/>
        <w:widowControl/>
        <w:numPr>
          <w:ilvl w:val="0"/>
          <w:numId w:val="21"/>
        </w:numPr>
        <w:spacing w:line="240" w:lineRule="auto"/>
        <w:rPr>
          <w:rStyle w:val="FontStyle64"/>
          <w:rFonts w:ascii="Times New Roman" w:hAnsi="Times New Roman" w:cs="Times New Roman"/>
          <w:lang w:val="ro-RO" w:eastAsia="ro-RO"/>
        </w:rPr>
      </w:pPr>
      <w:r w:rsidRPr="00C0690C">
        <w:rPr>
          <w:rStyle w:val="FontStyle72"/>
          <w:sz w:val="24"/>
          <w:szCs w:val="24"/>
          <w:lang w:val="ro-RO" w:eastAsia="ro-RO"/>
        </w:rPr>
        <w:t>consemnează în P</w:t>
      </w:r>
      <w:r w:rsidRPr="00C0690C">
        <w:rPr>
          <w:rStyle w:val="FontStyle71"/>
          <w:sz w:val="24"/>
          <w:szCs w:val="24"/>
          <w:lang w:val="ro-RO" w:eastAsia="ro-RO"/>
        </w:rPr>
        <w:t xml:space="preserve">rocesul-verbal </w:t>
      </w:r>
      <w:r w:rsidRPr="00C0690C">
        <w:rPr>
          <w:rStyle w:val="FontStyle72"/>
          <w:sz w:val="24"/>
          <w:szCs w:val="24"/>
          <w:lang w:val="ro-RO" w:eastAsia="ro-RO"/>
        </w:rPr>
        <w:t>al şedinţei toate hotărârile luate în legătură cu controlarea riscurilor;</w:t>
      </w:r>
    </w:p>
    <w:p w:rsidR="00C0690C" w:rsidRPr="00C0690C" w:rsidRDefault="00C0690C" w:rsidP="00C0690C">
      <w:pPr>
        <w:pStyle w:val="Style37"/>
        <w:widowControl/>
        <w:numPr>
          <w:ilvl w:val="0"/>
          <w:numId w:val="21"/>
        </w:numPr>
        <w:spacing w:line="240" w:lineRule="auto"/>
        <w:rPr>
          <w:rStyle w:val="FontStyle72"/>
          <w:sz w:val="24"/>
          <w:szCs w:val="24"/>
          <w:lang w:val="ro-RO" w:eastAsia="ro-RO"/>
        </w:rPr>
      </w:pPr>
      <w:r w:rsidRPr="00C0690C">
        <w:rPr>
          <w:rStyle w:val="FontStyle72"/>
          <w:sz w:val="24"/>
          <w:szCs w:val="24"/>
          <w:lang w:val="ro-RO" w:eastAsia="ro-RO"/>
        </w:rPr>
        <w:t>transmite responsabililor desemnaţi cu monitorizarea implementării măsurilor de control intern, Formularele de alertă la risc şi documentaţia aferentă;</w:t>
      </w:r>
    </w:p>
    <w:p w:rsidR="00C0690C" w:rsidRPr="00C0690C" w:rsidRDefault="00C0690C" w:rsidP="00C0690C">
      <w:pPr>
        <w:pStyle w:val="Style37"/>
        <w:widowControl/>
        <w:numPr>
          <w:ilvl w:val="0"/>
          <w:numId w:val="21"/>
        </w:numPr>
        <w:tabs>
          <w:tab w:val="left" w:pos="1562"/>
        </w:tabs>
        <w:spacing w:line="240" w:lineRule="auto"/>
        <w:rPr>
          <w:rStyle w:val="FontStyle72"/>
          <w:sz w:val="24"/>
          <w:szCs w:val="24"/>
          <w:lang w:val="ro-RO" w:eastAsia="ro-RO"/>
        </w:rPr>
      </w:pPr>
      <w:r w:rsidRPr="00C0690C">
        <w:rPr>
          <w:rStyle w:val="FontStyle72"/>
          <w:sz w:val="24"/>
          <w:szCs w:val="24"/>
          <w:lang w:val="ro-RO" w:eastAsia="ro-RO"/>
        </w:rPr>
        <w:t>în baza informaţiilor cuprinse în Procesul-verbal, completează/actualizează/modifică coloanele nr. 9, 10 şi 11 din Registrul riscurilor de la nivelul compartimentului;</w:t>
      </w:r>
    </w:p>
    <w:p w:rsidR="00C0690C" w:rsidRPr="00C0690C" w:rsidRDefault="00C0690C" w:rsidP="00C0690C">
      <w:pPr>
        <w:pStyle w:val="Style37"/>
        <w:widowControl/>
        <w:numPr>
          <w:ilvl w:val="0"/>
          <w:numId w:val="21"/>
        </w:numPr>
        <w:tabs>
          <w:tab w:val="left" w:pos="1562"/>
        </w:tabs>
        <w:spacing w:line="240" w:lineRule="auto"/>
        <w:rPr>
          <w:rStyle w:val="FontStyle72"/>
          <w:sz w:val="24"/>
          <w:szCs w:val="24"/>
          <w:lang w:val="ro-RO" w:eastAsia="ro-RO"/>
        </w:rPr>
      </w:pPr>
      <w:r w:rsidRPr="00C0690C">
        <w:rPr>
          <w:rStyle w:val="FontStyle72"/>
          <w:sz w:val="24"/>
          <w:szCs w:val="24"/>
          <w:lang w:val="ro-RO" w:eastAsia="ro-RO"/>
        </w:rPr>
        <w:lastRenderedPageBreak/>
        <w:t>listează şi îndosariază un exemplar al Registrului riscurilor după ce acesta a fost semnat de conducătorul compartimentului.</w:t>
      </w:r>
    </w:p>
    <w:p w:rsidR="00C0690C" w:rsidRPr="00C0690C" w:rsidRDefault="00C0690C" w:rsidP="00C0690C">
      <w:pPr>
        <w:jc w:val="both"/>
      </w:pPr>
    </w:p>
    <w:p w:rsidR="00C0690C" w:rsidRPr="00C0690C" w:rsidRDefault="00C0690C" w:rsidP="00C0690C">
      <w:pPr>
        <w:pStyle w:val="Style19"/>
        <w:widowControl/>
        <w:spacing w:line="240" w:lineRule="auto"/>
        <w:rPr>
          <w:rFonts w:ascii="Times New Roman" w:hAnsi="Times New Roman"/>
          <w:b/>
          <w:bCs/>
          <w:lang w:val="ro-RO" w:eastAsia="ro-RO"/>
        </w:rPr>
      </w:pPr>
      <w:r w:rsidRPr="00C0690C">
        <w:rPr>
          <w:rStyle w:val="FontStyle69"/>
          <w:sz w:val="24"/>
          <w:szCs w:val="24"/>
          <w:lang w:val="ro-RO" w:eastAsia="ro-RO"/>
        </w:rPr>
        <w:t>Implementarea şi monitorizarea acţiunilor/măsurilor de control</w:t>
      </w:r>
    </w:p>
    <w:p w:rsidR="00C0690C" w:rsidRPr="00C0690C" w:rsidRDefault="00C0690C" w:rsidP="00C0690C">
      <w:pPr>
        <w:pStyle w:val="Style37"/>
        <w:widowControl/>
        <w:tabs>
          <w:tab w:val="left" w:pos="1270"/>
        </w:tabs>
        <w:spacing w:line="240" w:lineRule="auto"/>
        <w:ind w:left="1193" w:hanging="348"/>
        <w:rPr>
          <w:rStyle w:val="FontStyle72"/>
          <w:sz w:val="24"/>
          <w:szCs w:val="24"/>
          <w:lang w:val="ro-RO" w:eastAsia="ro-RO"/>
        </w:rPr>
      </w:pPr>
      <w:r w:rsidRPr="00C0690C">
        <w:rPr>
          <w:rStyle w:val="FontStyle72"/>
          <w:sz w:val="24"/>
          <w:szCs w:val="24"/>
          <w:lang w:val="ro-RO" w:eastAsia="ro-RO"/>
        </w:rPr>
        <w:t>(1)</w:t>
      </w:r>
      <w:r w:rsidRPr="00C0690C">
        <w:rPr>
          <w:rStyle w:val="FontStyle72"/>
          <w:sz w:val="24"/>
          <w:szCs w:val="24"/>
          <w:lang w:val="ro-RO" w:eastAsia="ro-RO"/>
        </w:rPr>
        <w:tab/>
        <w:t>în această etapă se monitorizează implementarea măsurilor, se evaluează efectul</w:t>
      </w:r>
      <w:r w:rsidRPr="00C0690C">
        <w:rPr>
          <w:rStyle w:val="FontStyle72"/>
          <w:sz w:val="24"/>
          <w:szCs w:val="24"/>
          <w:lang w:val="ro-RO" w:eastAsia="ro-RO"/>
        </w:rPr>
        <w:br/>
        <w:t>măsurilor implementate asupra riscurilor, se reconsideră măsurile luate în cazul în care</w:t>
      </w:r>
      <w:r w:rsidRPr="00C0690C">
        <w:rPr>
          <w:rStyle w:val="FontStyle72"/>
          <w:sz w:val="24"/>
          <w:szCs w:val="24"/>
          <w:lang w:val="ro-RO" w:eastAsia="ro-RO"/>
        </w:rPr>
        <w:br/>
        <w:t>acestea nu au ameliorat riscurile.</w:t>
      </w:r>
    </w:p>
    <w:p w:rsidR="00C0690C" w:rsidRPr="00C0690C" w:rsidRDefault="00C0690C" w:rsidP="00C0690C">
      <w:pPr>
        <w:pStyle w:val="Style37"/>
        <w:widowControl/>
        <w:numPr>
          <w:ilvl w:val="0"/>
          <w:numId w:val="22"/>
        </w:numPr>
        <w:tabs>
          <w:tab w:val="left" w:pos="1178"/>
        </w:tabs>
        <w:spacing w:line="240" w:lineRule="auto"/>
        <w:ind w:left="1178" w:hanging="334"/>
        <w:rPr>
          <w:rStyle w:val="FontStyle72"/>
          <w:sz w:val="24"/>
          <w:szCs w:val="24"/>
          <w:lang w:val="ro-RO" w:eastAsia="ro-RO"/>
        </w:rPr>
      </w:pPr>
      <w:r w:rsidRPr="00C0690C">
        <w:rPr>
          <w:rStyle w:val="FontStyle72"/>
          <w:sz w:val="24"/>
          <w:szCs w:val="24"/>
          <w:lang w:val="ro-RO" w:eastAsia="ro-RO"/>
        </w:rPr>
        <w:t>Conducătorul compartimentului asigură cadrul organizaţional şi procedural pentru punerea în aplicare, de către persoanele responsabile, a acţiunilor/dispozitivelor de control stabilite.</w:t>
      </w:r>
    </w:p>
    <w:p w:rsidR="00C0690C" w:rsidRPr="00C0690C" w:rsidRDefault="00C0690C" w:rsidP="00C0690C">
      <w:pPr>
        <w:pStyle w:val="Style37"/>
        <w:widowControl/>
        <w:numPr>
          <w:ilvl w:val="0"/>
          <w:numId w:val="22"/>
        </w:numPr>
        <w:tabs>
          <w:tab w:val="left" w:pos="1178"/>
        </w:tabs>
        <w:spacing w:line="240" w:lineRule="auto"/>
        <w:ind w:left="1178" w:hanging="334"/>
        <w:rPr>
          <w:rFonts w:ascii="Times New Roman" w:hAnsi="Times New Roman"/>
          <w:lang w:val="ro-RO" w:eastAsia="ro-RO"/>
        </w:rPr>
      </w:pPr>
      <w:r w:rsidRPr="00C0690C">
        <w:rPr>
          <w:rStyle w:val="FontStyle72"/>
          <w:sz w:val="24"/>
          <w:szCs w:val="24"/>
          <w:lang w:val="ro-RO" w:eastAsia="ro-RO"/>
        </w:rPr>
        <w:t xml:space="preserve">Pe baza informaţiilor cuprinse în formularele de alertă la risc şi în documentaţia aferentă, responsabilii cu monitorizarea implementării măsurilor de control deschid pentru fiecare risc identificat şi evaluat </w:t>
      </w:r>
      <w:r w:rsidRPr="00C0690C">
        <w:rPr>
          <w:rStyle w:val="FontStyle71"/>
          <w:sz w:val="24"/>
          <w:szCs w:val="24"/>
          <w:lang w:val="ro-RO" w:eastAsia="ro-RO"/>
        </w:rPr>
        <w:t>Fişa de urmărire a riscului (formular nr.3).</w:t>
      </w:r>
    </w:p>
    <w:p w:rsidR="00C0690C" w:rsidRPr="00C0690C" w:rsidRDefault="00C0690C" w:rsidP="00C0690C">
      <w:pPr>
        <w:pStyle w:val="Style37"/>
        <w:widowControl/>
        <w:tabs>
          <w:tab w:val="left" w:pos="1313"/>
        </w:tabs>
        <w:spacing w:line="240" w:lineRule="auto"/>
        <w:ind w:left="1198" w:hanging="353"/>
        <w:rPr>
          <w:rStyle w:val="FontStyle72"/>
          <w:sz w:val="24"/>
          <w:szCs w:val="24"/>
          <w:lang w:val="ro-RO" w:eastAsia="ro-RO"/>
        </w:rPr>
      </w:pPr>
      <w:r w:rsidRPr="00C0690C">
        <w:rPr>
          <w:rStyle w:val="FontStyle72"/>
          <w:sz w:val="24"/>
          <w:szCs w:val="24"/>
          <w:lang w:val="ro-RO" w:eastAsia="ro-RO"/>
        </w:rPr>
        <w:t>(4)</w:t>
      </w:r>
      <w:r w:rsidRPr="00C0690C">
        <w:rPr>
          <w:rStyle w:val="FontStyle72"/>
          <w:sz w:val="24"/>
          <w:szCs w:val="24"/>
          <w:lang w:val="ro-RO" w:eastAsia="ro-RO"/>
        </w:rPr>
        <w:tab/>
        <w:t>Responsabilii cu monitorizarea implementării măsurilor de control elaborează</w:t>
      </w:r>
      <w:r w:rsidRPr="00C0690C">
        <w:rPr>
          <w:rStyle w:val="FontStyle72"/>
          <w:sz w:val="24"/>
          <w:szCs w:val="24"/>
          <w:lang w:val="ro-RO" w:eastAsia="ro-RO"/>
        </w:rPr>
        <w:br/>
        <w:t>informări/rapoarte lunare, cu privire la stadiul implementării acţiunilor şi măsurilor de</w:t>
      </w:r>
      <w:r w:rsidRPr="00C0690C">
        <w:rPr>
          <w:rStyle w:val="FontStyle72"/>
          <w:sz w:val="24"/>
          <w:szCs w:val="24"/>
          <w:lang w:val="ro-RO" w:eastAsia="ro-RO"/>
        </w:rPr>
        <w:br/>
        <w:t>control, pe care le prezintă responsabilului cu riscurile.</w:t>
      </w:r>
    </w:p>
    <w:p w:rsidR="00C0690C" w:rsidRPr="00C0690C" w:rsidRDefault="00C0690C" w:rsidP="00C0690C">
      <w:pPr>
        <w:pStyle w:val="Style37"/>
        <w:widowControl/>
        <w:numPr>
          <w:ilvl w:val="0"/>
          <w:numId w:val="23"/>
        </w:numPr>
        <w:tabs>
          <w:tab w:val="left" w:pos="1181"/>
        </w:tabs>
        <w:spacing w:line="240" w:lineRule="auto"/>
        <w:ind w:left="1181" w:hanging="336"/>
        <w:rPr>
          <w:rStyle w:val="FontStyle72"/>
          <w:sz w:val="24"/>
          <w:szCs w:val="24"/>
          <w:lang w:val="ro-RO" w:eastAsia="ro-RO"/>
        </w:rPr>
      </w:pPr>
      <w:r w:rsidRPr="00C0690C">
        <w:rPr>
          <w:rStyle w:val="FontStyle72"/>
          <w:sz w:val="24"/>
          <w:szCs w:val="24"/>
          <w:lang w:val="ro-RO" w:eastAsia="ro-RO"/>
        </w:rPr>
        <w:t>Pe baza acestor informări/rapoarte lunare, responsabilul cu riscurile întocmeşte un raport cu privire la stadiul implementării măsurilor de control intern dispuse anterior, pe care îl va prezenta, spre analiză şi decizie, conducătorului compartimentului.</w:t>
      </w:r>
    </w:p>
    <w:p w:rsidR="00C0690C" w:rsidRPr="00C0690C" w:rsidRDefault="00C0690C" w:rsidP="00C0690C">
      <w:pPr>
        <w:pStyle w:val="Style37"/>
        <w:widowControl/>
        <w:numPr>
          <w:ilvl w:val="0"/>
          <w:numId w:val="23"/>
        </w:numPr>
        <w:tabs>
          <w:tab w:val="left" w:pos="1181"/>
        </w:tabs>
        <w:spacing w:line="240" w:lineRule="auto"/>
        <w:ind w:left="1181" w:hanging="336"/>
        <w:rPr>
          <w:rStyle w:val="FontStyle72"/>
          <w:sz w:val="24"/>
          <w:szCs w:val="24"/>
          <w:lang w:val="ro-RO" w:eastAsia="ro-RO"/>
        </w:rPr>
      </w:pPr>
      <w:r w:rsidRPr="00C0690C">
        <w:rPr>
          <w:rStyle w:val="FontStyle72"/>
          <w:sz w:val="24"/>
          <w:szCs w:val="24"/>
          <w:lang w:val="ro-RO" w:eastAsia="ro-RO"/>
        </w:rPr>
        <w:t>în cadrul aceleiaşi şedinţe lunare de analiză a riscurilor, EGR analizează stadiul implementării acţiunilor şi măsurilor de control, stabilind, acolo unde este cazul, noi măsuri/instrumente de control pentru contracararea riscurilor specifice, noi termene pentru implementarea acestora, precum şi care riscuri necesită a fi escaladate la nivelul ierarhic imediat superior;</w:t>
      </w:r>
    </w:p>
    <w:p w:rsidR="00C0690C" w:rsidRPr="00C0690C" w:rsidRDefault="00C0690C" w:rsidP="00C0690C">
      <w:pPr>
        <w:pStyle w:val="Style37"/>
        <w:widowControl/>
        <w:numPr>
          <w:ilvl w:val="0"/>
          <w:numId w:val="23"/>
        </w:numPr>
        <w:tabs>
          <w:tab w:val="left" w:pos="1181"/>
        </w:tabs>
        <w:spacing w:line="240" w:lineRule="auto"/>
        <w:ind w:left="845" w:firstLine="0"/>
        <w:jc w:val="left"/>
        <w:rPr>
          <w:rFonts w:ascii="Times New Roman" w:hAnsi="Times New Roman"/>
          <w:lang w:val="ro-RO" w:eastAsia="ro-RO"/>
        </w:rPr>
      </w:pPr>
      <w:r w:rsidRPr="00C0690C">
        <w:rPr>
          <w:rStyle w:val="FontStyle72"/>
          <w:sz w:val="24"/>
          <w:szCs w:val="24"/>
          <w:lang w:val="ro-RO" w:eastAsia="ro-RO"/>
        </w:rPr>
        <w:t>La finalul şedinţei, Responsabilul cu riscurile:</w:t>
      </w:r>
    </w:p>
    <w:p w:rsidR="00C0690C" w:rsidRPr="00C0690C" w:rsidRDefault="00C0690C" w:rsidP="00C0690C">
      <w:pPr>
        <w:pStyle w:val="Style37"/>
        <w:widowControl/>
        <w:numPr>
          <w:ilvl w:val="0"/>
          <w:numId w:val="24"/>
        </w:numPr>
        <w:spacing w:line="240" w:lineRule="auto"/>
        <w:jc w:val="left"/>
        <w:rPr>
          <w:rStyle w:val="FontStyle64"/>
          <w:rFonts w:ascii="Times New Roman" w:hAnsi="Times New Roman" w:cs="Times New Roman"/>
          <w:lang w:val="ro-RO" w:eastAsia="ro-RO"/>
        </w:rPr>
      </w:pPr>
      <w:r w:rsidRPr="00C0690C">
        <w:rPr>
          <w:rStyle w:val="FontStyle72"/>
          <w:sz w:val="24"/>
          <w:szCs w:val="24"/>
          <w:lang w:val="ro-RO" w:eastAsia="ro-RO"/>
        </w:rPr>
        <w:t xml:space="preserve">consemnează în </w:t>
      </w:r>
      <w:r w:rsidRPr="00C0690C">
        <w:rPr>
          <w:rStyle w:val="FontStyle71"/>
          <w:sz w:val="24"/>
          <w:szCs w:val="24"/>
          <w:lang w:val="ro-RO" w:eastAsia="ro-RO"/>
        </w:rPr>
        <w:t xml:space="preserve">Procesul-verbal </w:t>
      </w:r>
      <w:r w:rsidRPr="00C0690C">
        <w:rPr>
          <w:rStyle w:val="FontStyle72"/>
          <w:sz w:val="24"/>
          <w:szCs w:val="24"/>
          <w:lang w:val="ro-RO" w:eastAsia="ro-RO"/>
        </w:rPr>
        <w:t>al şedinţei toate hotărârile luate;</w:t>
      </w:r>
    </w:p>
    <w:p w:rsidR="00C0690C" w:rsidRPr="00C0690C" w:rsidRDefault="00C0690C" w:rsidP="00C0690C">
      <w:pPr>
        <w:pStyle w:val="Style37"/>
        <w:widowControl/>
        <w:numPr>
          <w:ilvl w:val="0"/>
          <w:numId w:val="24"/>
        </w:numPr>
        <w:spacing w:line="240" w:lineRule="auto"/>
        <w:rPr>
          <w:rStyle w:val="FontStyle72"/>
          <w:sz w:val="24"/>
          <w:szCs w:val="24"/>
          <w:lang w:val="ro-RO" w:eastAsia="ro-RO"/>
        </w:rPr>
      </w:pPr>
      <w:r w:rsidRPr="00C0690C">
        <w:rPr>
          <w:rStyle w:val="FontStyle72"/>
          <w:sz w:val="24"/>
          <w:szCs w:val="24"/>
          <w:lang w:val="ro-RO" w:eastAsia="ro-RO"/>
        </w:rPr>
        <w:t>transmite responsabililor cu monitorizarea implementării, modificarea măsurilor sau a termenelor pentru riscurile aflate deja în faza de implementare a măsurilor de control intern;</w:t>
      </w:r>
    </w:p>
    <w:p w:rsidR="00C0690C" w:rsidRPr="00C0690C" w:rsidRDefault="00C0690C" w:rsidP="00C0690C">
      <w:pPr>
        <w:pStyle w:val="Style37"/>
        <w:widowControl/>
        <w:numPr>
          <w:ilvl w:val="0"/>
          <w:numId w:val="24"/>
        </w:numPr>
        <w:spacing w:line="240" w:lineRule="auto"/>
        <w:ind w:left="1555" w:hanging="365"/>
        <w:rPr>
          <w:rStyle w:val="FontStyle72"/>
          <w:sz w:val="24"/>
          <w:szCs w:val="24"/>
          <w:lang w:val="ro-RO" w:eastAsia="ro-RO"/>
        </w:rPr>
      </w:pPr>
      <w:r w:rsidRPr="00C0690C">
        <w:rPr>
          <w:rStyle w:val="FontStyle72"/>
          <w:sz w:val="24"/>
          <w:szCs w:val="24"/>
          <w:lang w:val="ro-RO" w:eastAsia="ro-RO"/>
        </w:rPr>
        <w:t>în baza informaţiilor/datelor cuprinse în Procesul-verbal, completează coloana nr. 12 din Registrul riscurilor de la nivelul compartimentului şi, de asemenea, actualizează sau modifică, după caz, coloanele nr. 9, 10 şi 11.</w:t>
      </w:r>
    </w:p>
    <w:p w:rsidR="00C0690C" w:rsidRPr="00C0690C" w:rsidRDefault="00C0690C" w:rsidP="00C0690C">
      <w:pPr>
        <w:jc w:val="both"/>
      </w:pPr>
    </w:p>
    <w:p w:rsidR="00C0690C" w:rsidRPr="00C0690C" w:rsidRDefault="00C0690C" w:rsidP="00C0690C">
      <w:pPr>
        <w:pStyle w:val="Style19"/>
        <w:widowControl/>
        <w:spacing w:line="240" w:lineRule="auto"/>
        <w:jc w:val="both"/>
        <w:rPr>
          <w:rStyle w:val="FontStyle69"/>
          <w:sz w:val="24"/>
          <w:szCs w:val="24"/>
          <w:lang w:val="ro-RO" w:eastAsia="ro-RO"/>
        </w:rPr>
      </w:pPr>
      <w:r w:rsidRPr="00C0690C">
        <w:rPr>
          <w:rStyle w:val="FontStyle69"/>
          <w:sz w:val="24"/>
          <w:szCs w:val="24"/>
          <w:lang w:val="ro-RO" w:eastAsia="ro-RO"/>
        </w:rPr>
        <w:t xml:space="preserve"> Revizuirea şi raportarea riscurilor</w:t>
      </w:r>
    </w:p>
    <w:p w:rsidR="00C0690C" w:rsidRPr="00C0690C" w:rsidRDefault="00C0690C" w:rsidP="00C0690C">
      <w:pPr>
        <w:pStyle w:val="Style41"/>
        <w:widowControl/>
        <w:numPr>
          <w:ilvl w:val="0"/>
          <w:numId w:val="25"/>
        </w:numPr>
        <w:tabs>
          <w:tab w:val="left" w:pos="1046"/>
        </w:tabs>
        <w:spacing w:line="240" w:lineRule="auto"/>
        <w:ind w:left="1046" w:hanging="334"/>
        <w:jc w:val="both"/>
        <w:rPr>
          <w:rStyle w:val="FontStyle72"/>
          <w:sz w:val="24"/>
          <w:szCs w:val="24"/>
          <w:lang w:val="ro-RO" w:eastAsia="ro-RO"/>
        </w:rPr>
      </w:pPr>
      <w:r w:rsidRPr="00C0690C">
        <w:rPr>
          <w:rStyle w:val="FontStyle72"/>
          <w:sz w:val="24"/>
          <w:szCs w:val="24"/>
          <w:lang w:val="ro-RO" w:eastAsia="ro-RO"/>
        </w:rPr>
        <w:t>în această etapă se desfăşoară activităţi/acţiuni/operaţiuni de revizuire a calificativelor riscurilor (expunerea la risc), de reprioritizare a riscurilor şi de raportare cu privire la desfăşurarea procesului de gestionare a riscurilor.</w:t>
      </w:r>
    </w:p>
    <w:p w:rsidR="00C0690C" w:rsidRPr="00C0690C" w:rsidRDefault="00C0690C" w:rsidP="00C0690C">
      <w:pPr>
        <w:pStyle w:val="Style41"/>
        <w:widowControl/>
        <w:numPr>
          <w:ilvl w:val="0"/>
          <w:numId w:val="25"/>
        </w:numPr>
        <w:tabs>
          <w:tab w:val="left" w:pos="1046"/>
        </w:tabs>
        <w:spacing w:line="240" w:lineRule="auto"/>
        <w:ind w:left="1046" w:hanging="334"/>
        <w:jc w:val="both"/>
        <w:rPr>
          <w:rStyle w:val="FontStyle72"/>
          <w:sz w:val="24"/>
          <w:szCs w:val="24"/>
          <w:lang w:val="ro-RO" w:eastAsia="ro-RO"/>
        </w:rPr>
      </w:pPr>
      <w:r w:rsidRPr="00C0690C">
        <w:rPr>
          <w:rStyle w:val="FontStyle72"/>
          <w:sz w:val="24"/>
          <w:szCs w:val="24"/>
          <w:lang w:val="ro-RO" w:eastAsia="ro-RO"/>
        </w:rPr>
        <w:t xml:space="preserve">în cadrul şedinţelor lunare de analiză a riscurilor, EGR, pe baza datelor cuprinse în Formularele de alertă la risc, analizează noile riscuri raportate, ca şi modificările apărute la riscurile iniţiale, consemnate în </w:t>
      </w:r>
      <w:r w:rsidRPr="00C0690C">
        <w:rPr>
          <w:rStyle w:val="FontStyle71"/>
          <w:sz w:val="24"/>
          <w:szCs w:val="24"/>
          <w:lang w:val="ro-RO" w:eastAsia="ro-RO"/>
        </w:rPr>
        <w:t>Fişele de urmărire a riscului.</w:t>
      </w:r>
    </w:p>
    <w:p w:rsidR="00C0690C" w:rsidRPr="00C0690C" w:rsidRDefault="00C0690C" w:rsidP="00C0690C">
      <w:pPr>
        <w:pStyle w:val="Style41"/>
        <w:widowControl/>
        <w:numPr>
          <w:ilvl w:val="0"/>
          <w:numId w:val="25"/>
        </w:numPr>
        <w:tabs>
          <w:tab w:val="left" w:pos="1046"/>
        </w:tabs>
        <w:spacing w:line="240" w:lineRule="auto"/>
        <w:ind w:left="1046" w:hanging="334"/>
        <w:jc w:val="both"/>
        <w:rPr>
          <w:rStyle w:val="FontStyle72"/>
          <w:sz w:val="24"/>
          <w:szCs w:val="24"/>
          <w:lang w:val="ro-RO" w:eastAsia="ro-RO"/>
        </w:rPr>
      </w:pPr>
      <w:r w:rsidRPr="00C0690C">
        <w:rPr>
          <w:rStyle w:val="FontStyle72"/>
          <w:sz w:val="24"/>
          <w:szCs w:val="24"/>
          <w:lang w:val="ro-RO" w:eastAsia="ro-RO"/>
        </w:rPr>
        <w:t xml:space="preserve">în acelaşi cadru, EGR revizuieşte calificativele riscurilor, în baza informaţiilor cuprinse în </w:t>
      </w:r>
      <w:r w:rsidRPr="00C0690C">
        <w:rPr>
          <w:rStyle w:val="FontStyle71"/>
          <w:sz w:val="24"/>
          <w:szCs w:val="24"/>
          <w:lang w:val="ro-RO" w:eastAsia="ro-RO"/>
        </w:rPr>
        <w:t xml:space="preserve">Fişa de urmărire a riscului </w:t>
      </w:r>
      <w:r w:rsidRPr="00C0690C">
        <w:rPr>
          <w:rStyle w:val="FontStyle72"/>
          <w:sz w:val="24"/>
          <w:szCs w:val="24"/>
          <w:lang w:val="ro-RO" w:eastAsia="ro-RO"/>
        </w:rPr>
        <w:t>şi stabileşte o nouă ierarhizare a riscurilor în funcţie de priorităţi, reajustând limitele de toleranţă pentru riscurile mai puţin prioritare.</w:t>
      </w:r>
    </w:p>
    <w:p w:rsidR="00C0690C" w:rsidRPr="00C0690C" w:rsidRDefault="00C0690C" w:rsidP="00C0690C">
      <w:pPr>
        <w:pStyle w:val="Style41"/>
        <w:widowControl/>
        <w:numPr>
          <w:ilvl w:val="0"/>
          <w:numId w:val="26"/>
        </w:numPr>
        <w:tabs>
          <w:tab w:val="left" w:pos="1046"/>
        </w:tabs>
        <w:spacing w:line="240" w:lineRule="auto"/>
        <w:ind w:left="713" w:firstLine="0"/>
        <w:rPr>
          <w:rStyle w:val="FontStyle72"/>
          <w:sz w:val="24"/>
          <w:szCs w:val="24"/>
          <w:lang w:val="ro-RO" w:eastAsia="ro-RO"/>
        </w:rPr>
      </w:pPr>
      <w:r w:rsidRPr="00C0690C">
        <w:rPr>
          <w:rStyle w:val="FontStyle72"/>
          <w:sz w:val="24"/>
          <w:szCs w:val="24"/>
          <w:lang w:val="ro-RO" w:eastAsia="ro-RO"/>
        </w:rPr>
        <w:t>în acelaşi cadru, EGR stabileşte închiderea riscurilor soluţionate.</w:t>
      </w:r>
    </w:p>
    <w:p w:rsidR="00C0690C" w:rsidRPr="00C0690C" w:rsidRDefault="00C0690C" w:rsidP="00C0690C">
      <w:pPr>
        <w:pStyle w:val="Style41"/>
        <w:widowControl/>
        <w:numPr>
          <w:ilvl w:val="0"/>
          <w:numId w:val="26"/>
        </w:numPr>
        <w:tabs>
          <w:tab w:val="left" w:pos="1046"/>
        </w:tabs>
        <w:spacing w:line="240" w:lineRule="auto"/>
        <w:ind w:left="713" w:firstLine="0"/>
        <w:rPr>
          <w:rFonts w:ascii="Times New Roman" w:hAnsi="Times New Roman"/>
          <w:lang w:val="ro-RO" w:eastAsia="ro-RO"/>
        </w:rPr>
      </w:pPr>
      <w:r w:rsidRPr="00C0690C">
        <w:rPr>
          <w:rStyle w:val="FontStyle72"/>
          <w:sz w:val="24"/>
          <w:szCs w:val="24"/>
          <w:lang w:val="ro-RO" w:eastAsia="ro-RO"/>
        </w:rPr>
        <w:t>La finalul şedinţei de analiză a riscurilor, Responsabilul cu riscurile:</w:t>
      </w:r>
    </w:p>
    <w:p w:rsidR="00C0690C" w:rsidRPr="00C0690C" w:rsidRDefault="00C0690C" w:rsidP="00C0690C">
      <w:pPr>
        <w:pStyle w:val="Style41"/>
        <w:widowControl/>
        <w:numPr>
          <w:ilvl w:val="0"/>
          <w:numId w:val="27"/>
        </w:numPr>
        <w:spacing w:line="240" w:lineRule="auto"/>
        <w:rPr>
          <w:rStyle w:val="FontStyle64"/>
          <w:rFonts w:ascii="Times New Roman" w:hAnsi="Times New Roman" w:cs="Times New Roman"/>
          <w:lang w:val="ro-RO" w:eastAsia="ro-RO"/>
        </w:rPr>
      </w:pPr>
      <w:r w:rsidRPr="00C0690C">
        <w:rPr>
          <w:rStyle w:val="FontStyle72"/>
          <w:sz w:val="24"/>
          <w:szCs w:val="24"/>
          <w:lang w:val="ro-RO" w:eastAsia="ro-RO"/>
        </w:rPr>
        <w:t>consemnează în Procesul-verbal al şedinţei toate hotărârile luate;</w:t>
      </w:r>
    </w:p>
    <w:p w:rsidR="00C0690C" w:rsidRPr="00C0690C" w:rsidRDefault="00C0690C" w:rsidP="00C0690C">
      <w:pPr>
        <w:pStyle w:val="Style41"/>
        <w:widowControl/>
        <w:numPr>
          <w:ilvl w:val="0"/>
          <w:numId w:val="27"/>
        </w:numPr>
        <w:spacing w:line="240" w:lineRule="auto"/>
        <w:rPr>
          <w:rStyle w:val="FontStyle72"/>
          <w:sz w:val="24"/>
          <w:szCs w:val="24"/>
          <w:lang w:val="ro-RO" w:eastAsia="ro-RO"/>
        </w:rPr>
      </w:pPr>
      <w:r w:rsidRPr="00C0690C">
        <w:rPr>
          <w:rStyle w:val="FontStyle72"/>
          <w:sz w:val="24"/>
          <w:szCs w:val="24"/>
          <w:lang w:val="ro-RO" w:eastAsia="ro-RO"/>
        </w:rPr>
        <w:t>în baza informaţiilor/datelor cuprinse în Procesul-verbal, completează coloanele nr. 13, 14,15,16 şi 17 din Registrul riscurilor de la nivelul compartimentului.</w:t>
      </w:r>
    </w:p>
    <w:p w:rsidR="00C0690C" w:rsidRPr="00C0690C" w:rsidRDefault="00C0690C" w:rsidP="00C0690C">
      <w:pPr>
        <w:pStyle w:val="Style53"/>
        <w:widowControl/>
        <w:tabs>
          <w:tab w:val="left" w:pos="1418"/>
        </w:tabs>
        <w:spacing w:line="240" w:lineRule="auto"/>
        <w:ind w:left="703"/>
        <w:rPr>
          <w:rStyle w:val="FontStyle72"/>
          <w:sz w:val="24"/>
          <w:szCs w:val="24"/>
          <w:lang w:val="ro-RO" w:eastAsia="ro-RO"/>
        </w:rPr>
      </w:pPr>
      <w:r w:rsidRPr="00C0690C">
        <w:rPr>
          <w:rStyle w:val="FontStyle72"/>
          <w:sz w:val="24"/>
          <w:szCs w:val="24"/>
          <w:lang w:val="ro-RO" w:eastAsia="ro-RO"/>
        </w:rPr>
        <w:t>(6)</w:t>
      </w:r>
      <w:r w:rsidRPr="00C0690C">
        <w:rPr>
          <w:rStyle w:val="FontStyle72"/>
          <w:sz w:val="24"/>
          <w:szCs w:val="24"/>
          <w:lang w:val="ro-RO" w:eastAsia="ro-RO"/>
        </w:rPr>
        <w:tab/>
        <w:t>Responsabilul cu riscurile elaborează un raport semestrial cu privire la desfăşurarea</w:t>
      </w:r>
      <w:r w:rsidRPr="00C0690C">
        <w:rPr>
          <w:rStyle w:val="FontStyle72"/>
          <w:sz w:val="24"/>
          <w:szCs w:val="24"/>
          <w:lang w:val="ro-RO" w:eastAsia="ro-RO"/>
        </w:rPr>
        <w:br/>
        <w:t>procesului de gestionare a riscurilor la nivelul compartimentului, în cel mult două</w:t>
      </w:r>
      <w:r w:rsidRPr="00C0690C">
        <w:rPr>
          <w:rStyle w:val="FontStyle72"/>
          <w:sz w:val="24"/>
          <w:szCs w:val="24"/>
          <w:lang w:val="ro-RO" w:eastAsia="ro-RO"/>
        </w:rPr>
        <w:br/>
        <w:t>luni de la expirarea semestrului în cauză. După aprobarea de către conducătorul compartimentului, responsabilul cu riscurile transmite, simultan, un exemplar al raportului</w:t>
      </w:r>
      <w:r w:rsidRPr="00C0690C">
        <w:rPr>
          <w:rStyle w:val="FontStyle72"/>
          <w:sz w:val="24"/>
          <w:szCs w:val="24"/>
          <w:lang w:val="ro-RO" w:eastAsia="ro-RO"/>
        </w:rPr>
        <w:br/>
        <w:t>secretarului de stat coordonator, pentru aprobare şi Comisiei, în vederea elaborării</w:t>
      </w:r>
      <w:r w:rsidRPr="00C0690C">
        <w:rPr>
          <w:rStyle w:val="FontStyle72"/>
          <w:sz w:val="24"/>
          <w:szCs w:val="24"/>
          <w:lang w:val="ro-RO" w:eastAsia="ro-RO"/>
        </w:rPr>
        <w:br/>
        <w:t>informării semestriale referitoare la progresele înregistrate cu privire la dezvoltarea</w:t>
      </w:r>
      <w:r w:rsidRPr="00C0690C">
        <w:rPr>
          <w:rStyle w:val="FontStyle72"/>
          <w:sz w:val="24"/>
          <w:szCs w:val="24"/>
          <w:lang w:val="ro-RO" w:eastAsia="ro-RO"/>
        </w:rPr>
        <w:br/>
        <w:t>sistemului de control managerial, destinată ministrului finanţelor publice.</w:t>
      </w:r>
    </w:p>
    <w:p w:rsidR="00C0690C" w:rsidRPr="00C0690C" w:rsidRDefault="00C0690C" w:rsidP="00C0690C">
      <w:pPr>
        <w:jc w:val="both"/>
      </w:pPr>
    </w:p>
    <w:p w:rsidR="00AA3731" w:rsidRPr="00956EFA" w:rsidRDefault="00AA3731" w:rsidP="00AA3731">
      <w:pPr>
        <w:autoSpaceDE w:val="0"/>
        <w:autoSpaceDN w:val="0"/>
        <w:adjustRightInd w:val="0"/>
        <w:rPr>
          <w:b/>
          <w:bCs/>
        </w:rPr>
      </w:pPr>
      <w:r w:rsidRPr="00956EFA">
        <w:rPr>
          <w:b/>
          <w:bCs/>
        </w:rPr>
        <w:t>Activităţile de control</w:t>
      </w:r>
    </w:p>
    <w:p w:rsidR="00AA3731" w:rsidRPr="00956EFA" w:rsidRDefault="00AA3731" w:rsidP="00AA3731">
      <w:pPr>
        <w:autoSpaceDE w:val="0"/>
        <w:autoSpaceDN w:val="0"/>
        <w:adjustRightInd w:val="0"/>
      </w:pPr>
      <w:r w:rsidRPr="00956EFA">
        <w:lastRenderedPageBreak/>
        <w:t>Politicile şi procedurile care ajută la buna punere în practică a reacţiilor la risc</w:t>
      </w:r>
      <w:r>
        <w:t xml:space="preserve"> </w:t>
      </w:r>
      <w:r w:rsidRPr="00956EFA">
        <w:t>reprezintă activităţi de control. Aceste activităţi se regăsesc în universitate, la toate nivelele şi</w:t>
      </w:r>
      <w:r>
        <w:t xml:space="preserve"> </w:t>
      </w:r>
      <w:r w:rsidRPr="00956EFA">
        <w:t>în toate funcţiile.</w:t>
      </w:r>
    </w:p>
    <w:p w:rsidR="00AA3731" w:rsidRPr="00956EFA" w:rsidRDefault="00AA3731" w:rsidP="00AA3731">
      <w:pPr>
        <w:autoSpaceDE w:val="0"/>
        <w:autoSpaceDN w:val="0"/>
        <w:adjustRightInd w:val="0"/>
      </w:pPr>
      <w:r w:rsidRPr="00956EFA">
        <w:t>Activităţile de control fac parte din procesul prin care universitatea urmăreşte</w:t>
      </w:r>
      <w:r>
        <w:t xml:space="preserve"> </w:t>
      </w:r>
      <w:r w:rsidRPr="00956EFA">
        <w:t>atingerea obiectivelor stabilite şi presupun două elemente: o politică şi procedurile de punere</w:t>
      </w:r>
      <w:r>
        <w:t xml:space="preserve"> </w:t>
      </w:r>
      <w:r w:rsidRPr="00956EFA">
        <w:t xml:space="preserve">în aplicare a politicii, care </w:t>
      </w:r>
      <w:proofErr w:type="gramStart"/>
      <w:r w:rsidRPr="00956EFA">
        <w:t>să</w:t>
      </w:r>
      <w:proofErr w:type="gramEnd"/>
      <w:r w:rsidRPr="00956EFA">
        <w:t xml:space="preserve"> prevadă clar ce trebuie făcut. Activităţile de control se</w:t>
      </w:r>
      <w:r>
        <w:t xml:space="preserve"> </w:t>
      </w:r>
      <w:r w:rsidRPr="00956EFA">
        <w:t>concretizează atât prin măsuri de minimizare a riscului inerent (preventive), cât şi prin</w:t>
      </w:r>
      <w:r>
        <w:t xml:space="preserve"> </w:t>
      </w:r>
      <w:r w:rsidRPr="00956EFA">
        <w:t xml:space="preserve">măsuri care </w:t>
      </w:r>
      <w:proofErr w:type="gramStart"/>
      <w:r w:rsidRPr="00956EFA">
        <w:t>să</w:t>
      </w:r>
      <w:proofErr w:type="gramEnd"/>
      <w:r w:rsidRPr="00956EFA">
        <w:t xml:space="preserve"> corecte</w:t>
      </w:r>
      <w:r>
        <w:t xml:space="preserve">ze eventuale rezultate nedorite </w:t>
      </w:r>
      <w:r w:rsidRPr="00956EFA">
        <w:t>(corective).</w:t>
      </w:r>
    </w:p>
    <w:p w:rsidR="00AA3731" w:rsidRDefault="00AA3731" w:rsidP="00AA3731">
      <w:pPr>
        <w:autoSpaceDE w:val="0"/>
        <w:autoSpaceDN w:val="0"/>
        <w:adjustRightInd w:val="0"/>
      </w:pPr>
    </w:p>
    <w:p w:rsidR="00AA3731" w:rsidRPr="00956EFA" w:rsidRDefault="00AA3731" w:rsidP="00AA3731">
      <w:pPr>
        <w:autoSpaceDE w:val="0"/>
        <w:autoSpaceDN w:val="0"/>
        <w:adjustRightInd w:val="0"/>
        <w:rPr>
          <w:b/>
          <w:bCs/>
        </w:rPr>
      </w:pPr>
      <w:r w:rsidRPr="00956EFA">
        <w:rPr>
          <w:b/>
          <w:bCs/>
        </w:rPr>
        <w:t>Informaţii şi comunicare</w:t>
      </w:r>
    </w:p>
    <w:p w:rsidR="00AA3731" w:rsidRPr="00956EFA" w:rsidRDefault="00AA3731" w:rsidP="00AA3731">
      <w:pPr>
        <w:autoSpaceDE w:val="0"/>
        <w:autoSpaceDN w:val="0"/>
        <w:adjustRightInd w:val="0"/>
      </w:pPr>
      <w:r w:rsidRPr="00956EFA">
        <w:t>Informaţiile care pot proveni atât din surse interne, cât şi externe, sunt necesare la</w:t>
      </w:r>
      <w:r>
        <w:t xml:space="preserve"> </w:t>
      </w:r>
      <w:r w:rsidRPr="00956EFA">
        <w:t xml:space="preserve">toate nivelele </w:t>
      </w:r>
      <w:r>
        <w:t xml:space="preserve">colegiului </w:t>
      </w:r>
      <w:r w:rsidRPr="00956EFA">
        <w:t xml:space="preserve">pentru </w:t>
      </w:r>
      <w:proofErr w:type="gramStart"/>
      <w:r w:rsidRPr="00956EFA">
        <w:t>a</w:t>
      </w:r>
      <w:proofErr w:type="gramEnd"/>
      <w:r w:rsidRPr="00956EFA">
        <w:t xml:space="preserve"> identifica, evalua şi reacţiona la risc, în scopul atingerii</w:t>
      </w:r>
      <w:r>
        <w:t xml:space="preserve"> </w:t>
      </w:r>
      <w:r w:rsidRPr="00956EFA">
        <w:t>obiectivelor.</w:t>
      </w:r>
    </w:p>
    <w:p w:rsidR="00C0690C" w:rsidRDefault="00C0690C" w:rsidP="00C0690C">
      <w:pPr>
        <w:jc w:val="both"/>
      </w:pPr>
    </w:p>
    <w:p w:rsidR="00AA3731" w:rsidRPr="00C21D76" w:rsidRDefault="00AA3731" w:rsidP="00AA3731">
      <w:pPr>
        <w:spacing w:line="276" w:lineRule="auto"/>
        <w:rPr>
          <w:b/>
          <w:bCs/>
        </w:rPr>
      </w:pPr>
      <w:r>
        <w:rPr>
          <w:b/>
          <w:bCs/>
        </w:rPr>
        <w:t>5.3</w:t>
      </w:r>
      <w:r w:rsidRPr="00C21D76">
        <w:rPr>
          <w:b/>
          <w:bCs/>
        </w:rPr>
        <w:t xml:space="preserve">. </w:t>
      </w:r>
      <w:r>
        <w:rPr>
          <w:b/>
          <w:bCs/>
        </w:rPr>
        <w:t>R</w:t>
      </w:r>
      <w:r w:rsidRPr="00C21D76">
        <w:rPr>
          <w:b/>
          <w:bCs/>
        </w:rPr>
        <w:t>egistrul de riscuri</w:t>
      </w:r>
    </w:p>
    <w:p w:rsidR="00AA3731" w:rsidRPr="00C21D76" w:rsidRDefault="00AA3731" w:rsidP="00AA3731">
      <w:pPr>
        <w:autoSpaceDE w:val="0"/>
        <w:autoSpaceDN w:val="0"/>
        <w:adjustRightInd w:val="0"/>
      </w:pPr>
      <w:r w:rsidRPr="00C21D76">
        <w:t>Gestionarea riscurilor se realizează eficient prin intermediul Registrului de riscuri, fapt</w:t>
      </w:r>
      <w:r>
        <w:t xml:space="preserve"> </w:t>
      </w:r>
      <w:r w:rsidRPr="00C21D76">
        <w:t xml:space="preserve">care asigură </w:t>
      </w:r>
      <w:proofErr w:type="gramStart"/>
      <w:r>
        <w:t xml:space="preserve">CTC </w:t>
      </w:r>
      <w:r w:rsidRPr="00C21D76">
        <w:t xml:space="preserve"> că</w:t>
      </w:r>
      <w:proofErr w:type="gramEnd"/>
      <w:r w:rsidRPr="00C21D76">
        <w:t xml:space="preserve"> managementul riscurilor se aplică la fiecare din nivelele sale</w:t>
      </w:r>
      <w:r>
        <w:t xml:space="preserve"> </w:t>
      </w:r>
      <w:r w:rsidRPr="00C21D76">
        <w:t>ierarhice.</w:t>
      </w:r>
    </w:p>
    <w:p w:rsidR="00AA3731" w:rsidRPr="00C21D76" w:rsidRDefault="00AA3731" w:rsidP="00AA3731">
      <w:pPr>
        <w:autoSpaceDE w:val="0"/>
        <w:autoSpaceDN w:val="0"/>
        <w:adjustRightInd w:val="0"/>
      </w:pPr>
      <w:proofErr w:type="gramStart"/>
      <w:r>
        <w:t xml:space="preserve">CTC </w:t>
      </w:r>
      <w:r w:rsidRPr="00C21D76">
        <w:t xml:space="preserve"> trebuie</w:t>
      </w:r>
      <w:proofErr w:type="gramEnd"/>
      <w:r w:rsidRPr="00C21D76">
        <w:t xml:space="preserve"> să se asigure ca pentru orice obiectiv au fost</w:t>
      </w:r>
      <w:r>
        <w:t xml:space="preserve"> </w:t>
      </w:r>
      <w:r w:rsidRPr="00C21D76">
        <w:t>identificate riscurile asociate, care sunt consemnate în Registrul de riscuri şi desemnează, în</w:t>
      </w:r>
      <w:r>
        <w:t xml:space="preserve"> </w:t>
      </w:r>
      <w:r w:rsidRPr="00C21D76">
        <w:t>acest sens, responsabili de riscuri.</w:t>
      </w:r>
    </w:p>
    <w:p w:rsidR="00AA3731" w:rsidRPr="00C21D76" w:rsidRDefault="00AA3731" w:rsidP="00AA3731">
      <w:pPr>
        <w:autoSpaceDE w:val="0"/>
        <w:autoSpaceDN w:val="0"/>
        <w:adjustRightInd w:val="0"/>
      </w:pPr>
      <w:r w:rsidRPr="00C21D76">
        <w:t>Registrul de riscuri trebuie să fie uşor de examinat şi accesibil personalului de</w:t>
      </w:r>
      <w:r>
        <w:t xml:space="preserve"> </w:t>
      </w:r>
      <w:r w:rsidRPr="00C21D76">
        <w:t xml:space="preserve">conducere din cadrul </w:t>
      </w:r>
      <w:proofErr w:type="gramStart"/>
      <w:r>
        <w:t xml:space="preserve">colegiului </w:t>
      </w:r>
      <w:r w:rsidRPr="00C21D76">
        <w:t>.</w:t>
      </w:r>
      <w:proofErr w:type="gramEnd"/>
      <w:r w:rsidRPr="00C21D76">
        <w:t xml:space="preserve"> Acesta trebuie </w:t>
      </w:r>
      <w:proofErr w:type="gramStart"/>
      <w:r w:rsidRPr="00C21D76">
        <w:t>să</w:t>
      </w:r>
      <w:proofErr w:type="gramEnd"/>
      <w:r w:rsidRPr="00C21D76">
        <w:t xml:space="preserve"> ofere elemente necesare în vederea</w:t>
      </w:r>
      <w:r>
        <w:t xml:space="preserve"> </w:t>
      </w:r>
      <w:r w:rsidRPr="00C21D76">
        <w:t>luării deciziilor adecvate pentru diminuarea riscurilor care pot afecta realizarea obiectivelor</w:t>
      </w:r>
      <w:r>
        <w:t xml:space="preserve"> </w:t>
      </w:r>
      <w:r w:rsidRPr="00C21D76">
        <w:t>stabilite.</w:t>
      </w:r>
    </w:p>
    <w:p w:rsidR="00AA3731" w:rsidRDefault="00AA3731" w:rsidP="00AA3731">
      <w:pPr>
        <w:autoSpaceDE w:val="0"/>
        <w:autoSpaceDN w:val="0"/>
        <w:adjustRightInd w:val="0"/>
        <w:rPr>
          <w:b/>
          <w:bCs/>
        </w:rPr>
      </w:pPr>
    </w:p>
    <w:p w:rsidR="00AA3731" w:rsidRPr="00C21D76" w:rsidRDefault="00AA3731" w:rsidP="00AA3731">
      <w:pPr>
        <w:autoSpaceDE w:val="0"/>
        <w:autoSpaceDN w:val="0"/>
        <w:adjustRightInd w:val="0"/>
        <w:rPr>
          <w:b/>
          <w:bCs/>
        </w:rPr>
      </w:pPr>
      <w:r w:rsidRPr="00C21D76">
        <w:rPr>
          <w:b/>
          <w:bCs/>
        </w:rPr>
        <w:t>Conţinutul, forma de redactare şi modul de elaborare</w:t>
      </w:r>
    </w:p>
    <w:p w:rsidR="00AA3731" w:rsidRPr="00C21D76" w:rsidRDefault="00AA3731" w:rsidP="00AA3731">
      <w:pPr>
        <w:autoSpaceDE w:val="0"/>
        <w:autoSpaceDN w:val="0"/>
        <w:adjustRightInd w:val="0"/>
      </w:pPr>
      <w:r w:rsidRPr="00C21D76">
        <w:t>Registrul de riscuri cuprinde informaţii referitoare la obiectivele stabilite pentru fiecare</w:t>
      </w:r>
      <w:r>
        <w:t xml:space="preserve"> </w:t>
      </w:r>
      <w:r w:rsidRPr="00C21D76">
        <w:t xml:space="preserve">nivel ierarhic din cadrul universităţii şi reprezintă materializarea în formă scrisă </w:t>
      </w:r>
      <w:proofErr w:type="gramStart"/>
      <w:r w:rsidRPr="00C21D76">
        <w:t>a</w:t>
      </w:r>
      <w:proofErr w:type="gramEnd"/>
      <w:r w:rsidRPr="00C21D76">
        <w:t xml:space="preserve"> analizei</w:t>
      </w:r>
      <w:r>
        <w:t xml:space="preserve"> </w:t>
      </w:r>
      <w:r w:rsidRPr="00C21D76">
        <w:t>factorilor de risc.</w:t>
      </w:r>
    </w:p>
    <w:p w:rsidR="00AA3731" w:rsidRPr="00C21D76" w:rsidRDefault="00AA3731" w:rsidP="00AA3731">
      <w:pPr>
        <w:autoSpaceDE w:val="0"/>
        <w:autoSpaceDN w:val="0"/>
        <w:adjustRightInd w:val="0"/>
      </w:pPr>
      <w:r w:rsidRPr="00C21D76">
        <w:t>Registrul de riscuri se redactează pe suport de hârtie cu ajutorul mijloacelor</w:t>
      </w:r>
      <w:r>
        <w:t xml:space="preserve"> </w:t>
      </w:r>
      <w:r w:rsidRPr="00C21D76">
        <w:t>electronice de către o persoană anume desemnată din cadrul universităţii, conform modelului</w:t>
      </w:r>
      <w:r>
        <w:t xml:space="preserve"> </w:t>
      </w:r>
      <w:r w:rsidRPr="00C21D76">
        <w:t>din Anexa 1, după următorul algoritm:</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1 - se vor înscrie denumirile obiectivelor fiecărui nivel ierarhic;</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2 - se vor înscrie explicit riscurile inerente asociate obiectivelor.</w:t>
      </w:r>
    </w:p>
    <w:p w:rsidR="00AA3731" w:rsidRPr="00C21D76" w:rsidRDefault="00AA3731" w:rsidP="00AA3731">
      <w:pPr>
        <w:autoSpaceDE w:val="0"/>
        <w:autoSpaceDN w:val="0"/>
        <w:adjustRightInd w:val="0"/>
      </w:pPr>
      <w:r w:rsidRPr="00C21D76">
        <w:t>Aceste riscuri coincid şi rezultă din totalitatea riscurilor aferente activităţilor</w:t>
      </w:r>
      <w:r>
        <w:t xml:space="preserve"> </w:t>
      </w:r>
      <w:r w:rsidRPr="00C21D76">
        <w:t>desfăşurate pentru realizarea fiecărui obiectiv în parte.</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3 - se va înscrie valoarea impactului asociat fiecărui risc inerent.</w:t>
      </w:r>
    </w:p>
    <w:p w:rsidR="00AA3731" w:rsidRPr="00C21D76" w:rsidRDefault="00AA3731" w:rsidP="00AA3731">
      <w:pPr>
        <w:autoSpaceDE w:val="0"/>
        <w:autoSpaceDN w:val="0"/>
        <w:adjustRightInd w:val="0"/>
      </w:pPr>
      <w:r w:rsidRPr="00C21D76">
        <w:t xml:space="preserve">Impactul </w:t>
      </w:r>
      <w:proofErr w:type="gramStart"/>
      <w:r w:rsidRPr="00C21D76">
        <w:t>va</w:t>
      </w:r>
      <w:proofErr w:type="gramEnd"/>
      <w:r w:rsidRPr="00C21D76">
        <w:t xml:space="preserve"> fi apreciat pe baza unei scări de evaluare astfel:</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scăzut al impactului se înscrie valoarea 1;</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mediu al impactului se înscrie valoarea 2;</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ridicat al impactului se înscrie valoarea 3</w:t>
      </w:r>
    </w:p>
    <w:p w:rsidR="00AA3731" w:rsidRPr="00C21D76" w:rsidRDefault="00AA3731" w:rsidP="00AA3731">
      <w:pPr>
        <w:autoSpaceDE w:val="0"/>
        <w:autoSpaceDN w:val="0"/>
        <w:adjustRightInd w:val="0"/>
        <w:ind w:firstLine="720"/>
      </w:pPr>
      <w:r w:rsidRPr="00C21D76">
        <w:rPr>
          <w:rFonts w:ascii="Arial" w:hAnsi="Arial"/>
        </w:rPr>
        <w:t>􀀹</w:t>
      </w:r>
      <w:r>
        <w:t xml:space="preserve"> </w:t>
      </w:r>
      <w:proofErr w:type="gramStart"/>
      <w:r>
        <w:t>în</w:t>
      </w:r>
      <w:proofErr w:type="gramEnd"/>
      <w:r>
        <w:t xml:space="preserve"> coloana 4</w:t>
      </w:r>
      <w:r w:rsidRPr="00C21D76">
        <w:t xml:space="preserve"> - se va înscrie valoarea probabilităţii de producere pentru fiecare</w:t>
      </w:r>
      <w:r>
        <w:t xml:space="preserve"> </w:t>
      </w:r>
      <w:r w:rsidRPr="00C21D76">
        <w:t>risc în parte, apreciată pe baza datelor existente în cadrul universităţii. În acest</w:t>
      </w:r>
      <w:r>
        <w:t xml:space="preserve"> </w:t>
      </w:r>
      <w:r w:rsidRPr="00C21D76">
        <w:t>sens, se analizează frecvenţa cu care s-au manifestat riscurile respective într-un</w:t>
      </w:r>
      <w:r>
        <w:t xml:space="preserve"> </w:t>
      </w:r>
      <w:r w:rsidRPr="00C21D76">
        <w:t>interval de timp anterior şi anticipările de manifestare pentru perioada următoare.</w:t>
      </w:r>
      <w:r>
        <w:t xml:space="preserve"> </w:t>
      </w:r>
      <w:r w:rsidRPr="00C21D76">
        <w:t xml:space="preserve">Probabilitatea </w:t>
      </w:r>
      <w:proofErr w:type="gramStart"/>
      <w:r w:rsidRPr="00C21D76">
        <w:t>va</w:t>
      </w:r>
      <w:proofErr w:type="gramEnd"/>
      <w:r w:rsidRPr="00C21D76">
        <w:t xml:space="preserve"> fi evaluată similar cu evaluarea impactului, astfel:</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scăzut al probabilităţii se înscrie valoarea 1;</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mediu al probabilităţii se înscrie valoarea 2;</w:t>
      </w:r>
    </w:p>
    <w:p w:rsidR="00AA3731" w:rsidRPr="00C21D76" w:rsidRDefault="00AA3731" w:rsidP="00AA3731">
      <w:pPr>
        <w:autoSpaceDE w:val="0"/>
        <w:autoSpaceDN w:val="0"/>
        <w:adjustRightInd w:val="0"/>
      </w:pPr>
      <w:r w:rsidRPr="00C21D76">
        <w:t xml:space="preserve">- </w:t>
      </w:r>
      <w:proofErr w:type="gramStart"/>
      <w:r w:rsidRPr="00C21D76">
        <w:t>pentru</w:t>
      </w:r>
      <w:proofErr w:type="gramEnd"/>
      <w:r w:rsidRPr="00C21D76">
        <w:t xml:space="preserve"> nivel ridicat al impactului se înscrie valoarea 3</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5 - se va se va înscrie valoarea nivelului de risc inerent ca produs</w:t>
      </w:r>
      <w:r>
        <w:t xml:space="preserve"> </w:t>
      </w:r>
      <w:r w:rsidRPr="00C21D76">
        <w:t>dintre impact şi probabilitate (col. 4 x col. 5);</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6 - se va înscrie denumirea fiecărei acţiuni de reducere a riscului</w:t>
      </w:r>
      <w:r>
        <w:t xml:space="preserve"> </w:t>
      </w:r>
      <w:r w:rsidRPr="00C21D76">
        <w:t>inerent;</w:t>
      </w:r>
    </w:p>
    <w:p w:rsidR="00AA3731" w:rsidRPr="00742289"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7 - se va înscrie, în funcţie de stadiul de implementare a fiecărei</w:t>
      </w:r>
      <w:r>
        <w:t xml:space="preserve"> </w:t>
      </w:r>
      <w:r w:rsidRPr="00C21D76">
        <w:t xml:space="preserve">acţiuni de reducere, menţiunea: </w:t>
      </w:r>
      <w:r w:rsidRPr="00C21D76">
        <w:rPr>
          <w:b/>
          <w:bCs/>
        </w:rPr>
        <w:t xml:space="preserve">implementat, parţial implementat </w:t>
      </w:r>
      <w:r w:rsidRPr="00C21D76">
        <w:t>sau</w:t>
      </w:r>
      <w:r>
        <w:t xml:space="preserve"> </w:t>
      </w:r>
      <w:r w:rsidRPr="00C21D76">
        <w:rPr>
          <w:b/>
          <w:bCs/>
        </w:rPr>
        <w:t>neimplementat;</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8, 9 si 10 - se vor înscrie valorile rezultate după acţiunea de</w:t>
      </w:r>
      <w:r>
        <w:t xml:space="preserve"> </w:t>
      </w:r>
      <w:r w:rsidRPr="00C21D76">
        <w:t>reducere a riscului inerent, evaluate similar cu cele de la col. 3, 4, 5;</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11 - se va înscrie funcţia corespunzătoare responsabilului de risc</w:t>
      </w:r>
      <w:r>
        <w:t xml:space="preserve"> </w:t>
      </w:r>
      <w:r w:rsidRPr="00C21D76">
        <w:t>desemnat;</w:t>
      </w:r>
    </w:p>
    <w:p w:rsidR="00AA3731" w:rsidRPr="00C21D76" w:rsidRDefault="00AA3731" w:rsidP="00AA3731">
      <w:pPr>
        <w:autoSpaceDE w:val="0"/>
        <w:autoSpaceDN w:val="0"/>
        <w:adjustRightInd w:val="0"/>
        <w:ind w:firstLine="720"/>
      </w:pPr>
      <w:r w:rsidRPr="00C21D76">
        <w:rPr>
          <w:rFonts w:ascii="Arial" w:hAnsi="Arial"/>
        </w:rPr>
        <w:t>􀀹</w:t>
      </w:r>
      <w:r w:rsidRPr="00C21D76">
        <w:t xml:space="preserve"> </w:t>
      </w:r>
      <w:proofErr w:type="gramStart"/>
      <w:r w:rsidRPr="00C21D76">
        <w:t>în</w:t>
      </w:r>
      <w:proofErr w:type="gramEnd"/>
      <w:r w:rsidRPr="00C21D76">
        <w:t xml:space="preserve"> coloana 12 - se va înscrie data la care a fost efectuată ultima revizuire, pentru</w:t>
      </w:r>
      <w:r>
        <w:t xml:space="preserve"> </w:t>
      </w:r>
      <w:r w:rsidRPr="00C21D76">
        <w:t>fiecare risc inerent</w:t>
      </w:r>
    </w:p>
    <w:p w:rsidR="00AA3731" w:rsidRDefault="00AA3731" w:rsidP="00C0690C">
      <w:pPr>
        <w:jc w:val="both"/>
      </w:pPr>
    </w:p>
    <w:p w:rsidR="004853B2" w:rsidRPr="00C21D76" w:rsidRDefault="004853B2" w:rsidP="004853B2">
      <w:pPr>
        <w:autoSpaceDE w:val="0"/>
        <w:autoSpaceDN w:val="0"/>
        <w:adjustRightInd w:val="0"/>
      </w:pPr>
      <w:r w:rsidRPr="00C21D76">
        <w:t xml:space="preserve">Prin monitorizare se realizează evaluarea existenţei şi funcţionării elementelor </w:t>
      </w:r>
      <w:proofErr w:type="gramStart"/>
      <w:r w:rsidRPr="00C21D76">
        <w:t>ce</w:t>
      </w:r>
      <w:proofErr w:type="gramEnd"/>
      <w:r>
        <w:t xml:space="preserve"> </w:t>
      </w:r>
      <w:r w:rsidRPr="00C21D76">
        <w:t>compun managementul riscului, precum şi a performanţei acestuia în timp. Prin monitorizare</w:t>
      </w:r>
      <w:r>
        <w:t xml:space="preserve"> </w:t>
      </w:r>
      <w:r w:rsidRPr="00C21D76">
        <w:t xml:space="preserve">se asigură faptul </w:t>
      </w:r>
      <w:r w:rsidRPr="00C21D76">
        <w:lastRenderedPageBreak/>
        <w:t xml:space="preserve">că gestionarea riscurilor din cadrul </w:t>
      </w:r>
      <w:r>
        <w:t xml:space="preserve">colegiului </w:t>
      </w:r>
      <w:proofErr w:type="gramStart"/>
      <w:r w:rsidRPr="00C21D76">
        <w:t>este</w:t>
      </w:r>
      <w:proofErr w:type="gramEnd"/>
      <w:r w:rsidRPr="00C21D76">
        <w:t xml:space="preserve"> aplicată continuu la</w:t>
      </w:r>
      <w:r>
        <w:t xml:space="preserve"> </w:t>
      </w:r>
      <w:r w:rsidRPr="00C21D76">
        <w:t>toate nivelele şi în întreaga instituţie.</w:t>
      </w:r>
    </w:p>
    <w:p w:rsidR="004853B2" w:rsidRDefault="004853B2" w:rsidP="004853B2">
      <w:pPr>
        <w:autoSpaceDE w:val="0"/>
        <w:autoSpaceDN w:val="0"/>
        <w:adjustRightInd w:val="0"/>
        <w:rPr>
          <w:b/>
        </w:rPr>
      </w:pPr>
    </w:p>
    <w:p w:rsidR="004853B2" w:rsidRPr="004853B2" w:rsidRDefault="004853B2" w:rsidP="004853B2">
      <w:pPr>
        <w:autoSpaceDE w:val="0"/>
        <w:autoSpaceDN w:val="0"/>
        <w:adjustRightInd w:val="0"/>
        <w:rPr>
          <w:b/>
        </w:rPr>
      </w:pPr>
      <w:r w:rsidRPr="004853B2">
        <w:rPr>
          <w:b/>
        </w:rPr>
        <w:t>Monitorizarea</w:t>
      </w:r>
    </w:p>
    <w:p w:rsidR="004853B2" w:rsidRPr="00C21D76" w:rsidRDefault="004853B2" w:rsidP="004853B2">
      <w:pPr>
        <w:autoSpaceDE w:val="0"/>
        <w:autoSpaceDN w:val="0"/>
        <w:adjustRightInd w:val="0"/>
      </w:pPr>
      <w:r w:rsidRPr="00C21D76">
        <w:t>Monitorizarea poate fi făcută în două moduri: prin intermediul activităţilor curente sau</w:t>
      </w:r>
      <w:r>
        <w:t xml:space="preserve"> </w:t>
      </w:r>
      <w:r w:rsidRPr="00C21D76">
        <w:t>ca evaluări distincte separate.</w:t>
      </w:r>
    </w:p>
    <w:p w:rsidR="004853B2" w:rsidRPr="00C21D76" w:rsidRDefault="004853B2" w:rsidP="004853B2">
      <w:pPr>
        <w:autoSpaceDE w:val="0"/>
        <w:autoSpaceDN w:val="0"/>
        <w:adjustRightInd w:val="0"/>
      </w:pPr>
      <w:r w:rsidRPr="00C21D76">
        <w:t xml:space="preserve">Monitorizarea prin intermediul activităţilor curente sau în derulare </w:t>
      </w:r>
      <w:proofErr w:type="gramStart"/>
      <w:r w:rsidRPr="00C21D76">
        <w:t>este</w:t>
      </w:r>
      <w:proofErr w:type="gramEnd"/>
      <w:r w:rsidRPr="00C21D76">
        <w:t xml:space="preserve"> integrată în</w:t>
      </w:r>
      <w:r>
        <w:t xml:space="preserve"> </w:t>
      </w:r>
      <w:r w:rsidRPr="00C21D76">
        <w:t>activităţile uzuale universităţii, fiind realizată în timp real, ceea ce permite conduce</w:t>
      </w:r>
      <w:r>
        <w:t xml:space="preserve">rii CTC </w:t>
      </w:r>
      <w:r w:rsidRPr="00C21D76">
        <w:t>o reacţie dinamică la schimbarea condiţiilor în care se desfăşoară activitatea.</w:t>
      </w:r>
    </w:p>
    <w:p w:rsidR="004853B2" w:rsidRPr="00C21D76" w:rsidRDefault="004853B2" w:rsidP="004853B2">
      <w:pPr>
        <w:autoSpaceDE w:val="0"/>
        <w:autoSpaceDN w:val="0"/>
        <w:adjustRightInd w:val="0"/>
      </w:pPr>
      <w:r w:rsidRPr="00C21D76">
        <w:t>Monitorizarea prin evaluări distincte se realizează ulterior unui eveniment şi nu</w:t>
      </w:r>
      <w:r>
        <w:t xml:space="preserve"> </w:t>
      </w:r>
      <w:r w:rsidRPr="00C21D76">
        <w:t xml:space="preserve">asigură o reacţie promptă din partea conducerii </w:t>
      </w:r>
      <w:r>
        <w:t xml:space="preserve">CTC </w:t>
      </w:r>
      <w:r w:rsidRPr="00C21D76">
        <w:t>în cazul unor schimbări generate</w:t>
      </w:r>
      <w:r>
        <w:t xml:space="preserve"> </w:t>
      </w:r>
      <w:r w:rsidRPr="00C21D76">
        <w:t xml:space="preserve">de anumiţi factori interni ori externi. Frecvenţa evaluărilor distincte </w:t>
      </w:r>
      <w:proofErr w:type="gramStart"/>
      <w:r w:rsidRPr="00C21D76">
        <w:t>este</w:t>
      </w:r>
      <w:proofErr w:type="gramEnd"/>
      <w:r w:rsidRPr="00C21D76">
        <w:t xml:space="preserve"> la latitudinea</w:t>
      </w:r>
      <w:r>
        <w:t xml:space="preserve"> </w:t>
      </w:r>
      <w:r w:rsidRPr="00C21D76">
        <w:t xml:space="preserve">conducerii </w:t>
      </w:r>
      <w:r>
        <w:t xml:space="preserve">CTC </w:t>
      </w:r>
      <w:r w:rsidRPr="00C21D76">
        <w:t>şi este influenţată de natura sau gradul schimbărilor, precum şi de</w:t>
      </w:r>
      <w:r>
        <w:t xml:space="preserve"> </w:t>
      </w:r>
      <w:r w:rsidRPr="00C21D76">
        <w:t>riscurile asociate acestora.</w:t>
      </w:r>
    </w:p>
    <w:p w:rsidR="004853B2" w:rsidRPr="00C21D76" w:rsidRDefault="004853B2" w:rsidP="004853B2">
      <w:pPr>
        <w:autoSpaceDE w:val="0"/>
        <w:autoSpaceDN w:val="0"/>
        <w:adjustRightInd w:val="0"/>
      </w:pPr>
      <w:r w:rsidRPr="00C21D76">
        <w:t>Modul de elaborare a Registrului de riscuri se stabileşte printr-o procedură.</w:t>
      </w:r>
    </w:p>
    <w:p w:rsidR="004853B2" w:rsidRPr="00C21D76" w:rsidRDefault="004853B2" w:rsidP="004853B2">
      <w:pPr>
        <w:autoSpaceDE w:val="0"/>
        <w:autoSpaceDN w:val="0"/>
        <w:adjustRightInd w:val="0"/>
      </w:pPr>
      <w:r w:rsidRPr="00C21D76">
        <w:t xml:space="preserve">Conducerea </w:t>
      </w:r>
      <w:proofErr w:type="gramStart"/>
      <w:r>
        <w:t xml:space="preserve">CTC </w:t>
      </w:r>
      <w:r w:rsidRPr="00C21D76">
        <w:t xml:space="preserve"> va</w:t>
      </w:r>
      <w:proofErr w:type="gramEnd"/>
      <w:r w:rsidRPr="00C21D76">
        <w:t xml:space="preserve"> desemna persoana care</w:t>
      </w:r>
      <w:r>
        <w:t xml:space="preserve"> </w:t>
      </w:r>
      <w:r w:rsidRPr="00C21D76">
        <w:t>va răspunde de întocmirea şi actualizarea Registrului de riscuri la nivelul universităţii. Analiza</w:t>
      </w:r>
      <w:r>
        <w:t xml:space="preserve"> </w:t>
      </w:r>
      <w:r w:rsidRPr="00C21D76">
        <w:t>şi actualizarea acestuia se face atât semestrial, cât şi la apariţia oricărui eveniment care</w:t>
      </w:r>
      <w:r>
        <w:t xml:space="preserve"> </w:t>
      </w:r>
      <w:r w:rsidRPr="00C21D76">
        <w:t>poate influenţa desfăşurarea activităţilor pentru atingerea obiectivelor stabilite</w:t>
      </w:r>
    </w:p>
    <w:p w:rsidR="004853B2" w:rsidRPr="00742289" w:rsidRDefault="004853B2" w:rsidP="004853B2">
      <w:pPr>
        <w:autoSpaceDE w:val="0"/>
        <w:autoSpaceDN w:val="0"/>
        <w:adjustRightInd w:val="0"/>
      </w:pPr>
      <w:r w:rsidRPr="00C21D76">
        <w:t>1 Pentru o evidenţiere mai detaliată se pot atribui şi valori la scara 1-5</w:t>
      </w:r>
      <w:r>
        <w:t xml:space="preserve"> </w:t>
      </w:r>
      <w:r w:rsidRPr="00C21D76">
        <w:t xml:space="preserve">corespunzător unui impact: </w:t>
      </w:r>
      <w:r w:rsidRPr="00C21D76">
        <w:rPr>
          <w:b/>
          <w:bCs/>
        </w:rPr>
        <w:t>nesemnificativ, scăzut, mediu, ridicat, major.</w:t>
      </w:r>
    </w:p>
    <w:p w:rsidR="004853B2" w:rsidRPr="00742289" w:rsidRDefault="004853B2" w:rsidP="004853B2">
      <w:pPr>
        <w:autoSpaceDE w:val="0"/>
        <w:autoSpaceDN w:val="0"/>
        <w:adjustRightInd w:val="0"/>
      </w:pPr>
      <w:r w:rsidRPr="00C21D76">
        <w:t xml:space="preserve">2 Pentru o evidenţiere mai detaliată se pot atribui şi valori la scara 1 </w:t>
      </w:r>
      <w:r>
        <w:t>–</w:t>
      </w:r>
      <w:r w:rsidRPr="00C21D76">
        <w:t xml:space="preserve"> 4</w:t>
      </w:r>
      <w:r>
        <w:t xml:space="preserve"> </w:t>
      </w:r>
      <w:r w:rsidRPr="00C21D76">
        <w:t xml:space="preserve">corespunzător unui </w:t>
      </w:r>
      <w:proofErr w:type="gramStart"/>
      <w:r w:rsidRPr="00C21D76">
        <w:t>nivel :</w:t>
      </w:r>
      <w:proofErr w:type="gramEnd"/>
      <w:r w:rsidRPr="00C21D76">
        <w:t xml:space="preserve"> </w:t>
      </w:r>
      <w:r w:rsidRPr="00C21D76">
        <w:rPr>
          <w:b/>
          <w:bCs/>
        </w:rPr>
        <w:t>puţin probabil, posibil, probabil, aproape sigur.</w:t>
      </w:r>
    </w:p>
    <w:p w:rsidR="00AA3731" w:rsidRPr="00C0690C" w:rsidRDefault="00AA3731" w:rsidP="00C0690C">
      <w:pPr>
        <w:jc w:val="both"/>
      </w:pPr>
    </w:p>
    <w:p w:rsidR="00C0690C" w:rsidRPr="00C0690C" w:rsidRDefault="00C0690C" w:rsidP="00C0690C">
      <w:pPr>
        <w:ind w:firstLine="720"/>
        <w:jc w:val="both"/>
        <w:rPr>
          <w:b/>
        </w:rPr>
      </w:pPr>
      <w:proofErr w:type="gramStart"/>
      <w:r>
        <w:rPr>
          <w:b/>
        </w:rPr>
        <w:t>6.</w:t>
      </w:r>
      <w:r w:rsidRPr="00C0690C">
        <w:rPr>
          <w:b/>
        </w:rPr>
        <w:t>RESPONSABILITĂŢI</w:t>
      </w:r>
      <w:proofErr w:type="gramEnd"/>
    </w:p>
    <w:p w:rsidR="00C0690C" w:rsidRPr="00C0690C" w:rsidRDefault="00C0690C" w:rsidP="00C0690C">
      <w:pPr>
        <w:pStyle w:val="Indentcorptext2"/>
        <w:ind w:left="0"/>
        <w:rPr>
          <w:rFonts w:ascii="Times New Roman" w:hAnsi="Times New Roman"/>
          <w:sz w:val="24"/>
          <w:szCs w:val="24"/>
        </w:rPr>
      </w:pPr>
    </w:p>
    <w:p w:rsidR="00C0690C" w:rsidRPr="00C0690C" w:rsidRDefault="00C0690C" w:rsidP="00C0690C">
      <w:pPr>
        <w:pStyle w:val="Style53"/>
        <w:widowControl/>
        <w:tabs>
          <w:tab w:val="left" w:pos="410"/>
        </w:tabs>
        <w:spacing w:line="240" w:lineRule="auto"/>
        <w:jc w:val="left"/>
        <w:rPr>
          <w:rStyle w:val="FontStyle72"/>
          <w:b/>
          <w:sz w:val="24"/>
          <w:szCs w:val="24"/>
          <w:lang w:val="ro-RO" w:eastAsia="ro-RO"/>
        </w:rPr>
      </w:pPr>
      <w:r>
        <w:rPr>
          <w:rStyle w:val="FontStyle72"/>
          <w:b/>
          <w:sz w:val="24"/>
          <w:szCs w:val="24"/>
          <w:lang w:val="ro-RO" w:eastAsia="ro-RO"/>
        </w:rPr>
        <w:t>6</w:t>
      </w:r>
      <w:r w:rsidRPr="00C0690C">
        <w:rPr>
          <w:rStyle w:val="FontStyle72"/>
          <w:b/>
          <w:sz w:val="24"/>
          <w:szCs w:val="24"/>
          <w:lang w:val="ro-RO" w:eastAsia="ro-RO"/>
        </w:rPr>
        <w:t>.1.</w:t>
      </w:r>
      <w:r w:rsidRPr="00C0690C">
        <w:rPr>
          <w:rStyle w:val="FontStyle72"/>
          <w:b/>
          <w:sz w:val="24"/>
          <w:szCs w:val="24"/>
          <w:lang w:val="ro-RO" w:eastAsia="ro-RO"/>
        </w:rPr>
        <w:tab/>
        <w:t xml:space="preserve">Personalul </w:t>
      </w:r>
      <w:r>
        <w:rPr>
          <w:rStyle w:val="FontStyle72"/>
          <w:b/>
          <w:sz w:val="24"/>
          <w:szCs w:val="24"/>
          <w:lang w:val="ro-RO" w:eastAsia="ro-RO"/>
        </w:rPr>
        <w:t>CTC</w:t>
      </w:r>
      <w:r w:rsidRPr="00C0690C">
        <w:rPr>
          <w:rStyle w:val="FontStyle72"/>
          <w:b/>
          <w:sz w:val="24"/>
          <w:szCs w:val="24"/>
          <w:lang w:val="ro-RO" w:eastAsia="ro-RO"/>
        </w:rPr>
        <w:t>:</w:t>
      </w:r>
    </w:p>
    <w:p w:rsidR="00C0690C" w:rsidRPr="00C0690C" w:rsidRDefault="00C0690C" w:rsidP="00C0690C">
      <w:pPr>
        <w:pStyle w:val="Style41"/>
        <w:widowControl/>
        <w:numPr>
          <w:ilvl w:val="0"/>
          <w:numId w:val="28"/>
        </w:numPr>
        <w:tabs>
          <w:tab w:val="left" w:pos="1037"/>
        </w:tabs>
        <w:spacing w:line="240" w:lineRule="auto"/>
        <w:ind w:left="1037" w:hanging="329"/>
        <w:jc w:val="both"/>
        <w:rPr>
          <w:rStyle w:val="FontStyle72"/>
          <w:sz w:val="24"/>
          <w:szCs w:val="24"/>
          <w:lang w:val="ro-RO" w:eastAsia="ro-RO"/>
        </w:rPr>
      </w:pPr>
      <w:r w:rsidRPr="00C0690C">
        <w:rPr>
          <w:rStyle w:val="FontStyle72"/>
          <w:sz w:val="24"/>
          <w:szCs w:val="24"/>
          <w:lang w:val="ro-RO" w:eastAsia="ro-RO"/>
        </w:rPr>
        <w:t>participă la inventarierea proceselor/activităţilor/operaţiunilor în relaţie cu obiectivele generale/specifice;</w:t>
      </w:r>
    </w:p>
    <w:p w:rsidR="00C0690C" w:rsidRPr="00C0690C" w:rsidRDefault="00C0690C" w:rsidP="00C0690C">
      <w:pPr>
        <w:pStyle w:val="Style41"/>
        <w:widowControl/>
        <w:numPr>
          <w:ilvl w:val="0"/>
          <w:numId w:val="28"/>
        </w:numPr>
        <w:tabs>
          <w:tab w:val="left" w:pos="1037"/>
        </w:tabs>
        <w:spacing w:line="240" w:lineRule="auto"/>
        <w:ind w:left="708" w:firstLine="0"/>
        <w:rPr>
          <w:rStyle w:val="FontStyle72"/>
          <w:sz w:val="24"/>
          <w:szCs w:val="24"/>
          <w:lang w:val="ro-RO" w:eastAsia="ro-RO"/>
        </w:rPr>
      </w:pPr>
      <w:r w:rsidRPr="00C0690C">
        <w:rPr>
          <w:rStyle w:val="FontStyle72"/>
          <w:sz w:val="24"/>
          <w:szCs w:val="24"/>
          <w:lang w:val="ro-RO" w:eastAsia="ro-RO"/>
        </w:rPr>
        <w:t>identifică şi realizează o evaluare preliminară a riscurilor;</w:t>
      </w:r>
    </w:p>
    <w:p w:rsidR="00C0690C" w:rsidRPr="00C0690C" w:rsidRDefault="00C0690C" w:rsidP="00C0690C">
      <w:pPr>
        <w:pStyle w:val="Style41"/>
        <w:widowControl/>
        <w:numPr>
          <w:ilvl w:val="0"/>
          <w:numId w:val="28"/>
        </w:numPr>
        <w:tabs>
          <w:tab w:val="left" w:pos="1037"/>
        </w:tabs>
        <w:spacing w:line="240" w:lineRule="auto"/>
        <w:ind w:left="1037" w:hanging="329"/>
        <w:jc w:val="both"/>
        <w:rPr>
          <w:rStyle w:val="FontStyle72"/>
          <w:sz w:val="24"/>
          <w:szCs w:val="24"/>
          <w:lang w:val="ro-RO" w:eastAsia="ro-RO"/>
        </w:rPr>
      </w:pPr>
      <w:r w:rsidRPr="00C0690C">
        <w:rPr>
          <w:rStyle w:val="FontStyle72"/>
          <w:sz w:val="24"/>
          <w:szCs w:val="24"/>
          <w:lang w:val="ro-RO" w:eastAsia="ro-RO"/>
        </w:rPr>
        <w:t>formulează opinii cu privire la măsuri de control pentru riscurile identificate, pe care le consemnează în Formularul de alertă la risc;</w:t>
      </w:r>
    </w:p>
    <w:p w:rsidR="00C0690C" w:rsidRPr="00C0690C" w:rsidRDefault="00C0690C" w:rsidP="00C0690C">
      <w:pPr>
        <w:pStyle w:val="Style41"/>
        <w:widowControl/>
        <w:numPr>
          <w:ilvl w:val="0"/>
          <w:numId w:val="28"/>
        </w:numPr>
        <w:tabs>
          <w:tab w:val="left" w:pos="1037"/>
        </w:tabs>
        <w:spacing w:line="240" w:lineRule="auto"/>
        <w:ind w:left="708" w:firstLine="0"/>
        <w:rPr>
          <w:rStyle w:val="FontStyle72"/>
          <w:sz w:val="24"/>
          <w:szCs w:val="24"/>
          <w:lang w:val="ro-RO" w:eastAsia="ro-RO"/>
        </w:rPr>
      </w:pPr>
      <w:r w:rsidRPr="00C0690C">
        <w:rPr>
          <w:rStyle w:val="FontStyle72"/>
          <w:sz w:val="24"/>
          <w:szCs w:val="24"/>
          <w:lang w:val="ro-RO" w:eastAsia="ro-RO"/>
        </w:rPr>
        <w:t>implementează instrumentele/măsurile de control.</w:t>
      </w:r>
    </w:p>
    <w:p w:rsidR="00C0690C" w:rsidRPr="00C0690C" w:rsidRDefault="00C0690C" w:rsidP="00C0690C">
      <w:pPr>
        <w:pStyle w:val="Style53"/>
        <w:widowControl/>
        <w:spacing w:line="240" w:lineRule="auto"/>
        <w:jc w:val="left"/>
        <w:rPr>
          <w:rFonts w:ascii="Times New Roman" w:hAnsi="Times New Roman"/>
        </w:rPr>
      </w:pPr>
    </w:p>
    <w:p w:rsidR="00C0690C" w:rsidRPr="00C0690C" w:rsidRDefault="00C0690C" w:rsidP="00C0690C">
      <w:pPr>
        <w:pStyle w:val="Style53"/>
        <w:widowControl/>
        <w:tabs>
          <w:tab w:val="left" w:pos="410"/>
        </w:tabs>
        <w:spacing w:line="240" w:lineRule="auto"/>
        <w:jc w:val="left"/>
        <w:rPr>
          <w:rStyle w:val="FontStyle72"/>
          <w:b/>
          <w:sz w:val="24"/>
          <w:szCs w:val="24"/>
          <w:lang w:val="ro-RO" w:eastAsia="ro-RO"/>
        </w:rPr>
      </w:pPr>
      <w:r>
        <w:rPr>
          <w:rStyle w:val="FontStyle72"/>
          <w:b/>
          <w:sz w:val="24"/>
          <w:szCs w:val="24"/>
          <w:lang w:val="ro-RO" w:eastAsia="ro-RO"/>
        </w:rPr>
        <w:t>6</w:t>
      </w:r>
      <w:r w:rsidRPr="00C0690C">
        <w:rPr>
          <w:rStyle w:val="FontStyle72"/>
          <w:b/>
          <w:sz w:val="24"/>
          <w:szCs w:val="24"/>
          <w:lang w:val="ro-RO" w:eastAsia="ro-RO"/>
        </w:rPr>
        <w:t>.2.</w:t>
      </w:r>
      <w:r w:rsidRPr="00C0690C">
        <w:rPr>
          <w:rStyle w:val="FontStyle72"/>
          <w:b/>
          <w:sz w:val="24"/>
          <w:szCs w:val="24"/>
          <w:lang w:val="ro-RO" w:eastAsia="ro-RO"/>
        </w:rPr>
        <w:tab/>
        <w:t>Responsabilul cu riscurile:</w:t>
      </w:r>
    </w:p>
    <w:p w:rsidR="00C0690C" w:rsidRPr="00C0690C" w:rsidRDefault="00C0690C" w:rsidP="00C0690C">
      <w:pPr>
        <w:pStyle w:val="Style41"/>
        <w:widowControl/>
        <w:numPr>
          <w:ilvl w:val="0"/>
          <w:numId w:val="29"/>
        </w:numPr>
        <w:tabs>
          <w:tab w:val="left" w:pos="1030"/>
        </w:tabs>
        <w:spacing w:line="240" w:lineRule="auto"/>
        <w:ind w:left="708" w:firstLine="0"/>
        <w:rPr>
          <w:rStyle w:val="FontStyle72"/>
          <w:sz w:val="24"/>
          <w:szCs w:val="24"/>
          <w:lang w:val="ro-RO" w:eastAsia="ro-RO"/>
        </w:rPr>
      </w:pPr>
      <w:r w:rsidRPr="00C0690C">
        <w:rPr>
          <w:rStyle w:val="FontStyle72"/>
          <w:sz w:val="24"/>
          <w:szCs w:val="24"/>
          <w:lang w:val="ro-RO" w:eastAsia="ro-RO"/>
        </w:rPr>
        <w:t>colectează, înregistrează, analizează, selectează şi clasează Formularele de alertă la risc;</w:t>
      </w:r>
    </w:p>
    <w:p w:rsidR="00C0690C" w:rsidRPr="00C0690C" w:rsidRDefault="00C0690C" w:rsidP="00C0690C">
      <w:pPr>
        <w:pStyle w:val="Style41"/>
        <w:widowControl/>
        <w:numPr>
          <w:ilvl w:val="0"/>
          <w:numId w:val="29"/>
        </w:numPr>
        <w:tabs>
          <w:tab w:val="left" w:pos="1030"/>
        </w:tabs>
        <w:spacing w:line="240" w:lineRule="auto"/>
        <w:ind w:left="708" w:firstLine="0"/>
        <w:rPr>
          <w:rStyle w:val="FontStyle72"/>
          <w:sz w:val="24"/>
          <w:szCs w:val="24"/>
          <w:lang w:val="ro-RO" w:eastAsia="ro-RO"/>
        </w:rPr>
      </w:pPr>
      <w:r w:rsidRPr="00C0690C">
        <w:rPr>
          <w:rStyle w:val="FontStyle72"/>
          <w:sz w:val="24"/>
          <w:szCs w:val="24"/>
          <w:lang w:val="ro-RO" w:eastAsia="ro-RO"/>
        </w:rPr>
        <w:t>propune măsuri de control pentru riscurile identificate;</w:t>
      </w:r>
    </w:p>
    <w:p w:rsidR="00C0690C" w:rsidRPr="00C0690C" w:rsidRDefault="00C0690C" w:rsidP="00C0690C">
      <w:pPr>
        <w:pStyle w:val="Style37"/>
        <w:widowControl/>
        <w:numPr>
          <w:ilvl w:val="0"/>
          <w:numId w:val="29"/>
        </w:numPr>
        <w:tabs>
          <w:tab w:val="left" w:pos="1176"/>
        </w:tabs>
        <w:spacing w:line="240" w:lineRule="auto"/>
        <w:ind w:left="1176" w:hanging="334"/>
        <w:rPr>
          <w:rStyle w:val="FontStyle72"/>
          <w:sz w:val="24"/>
          <w:szCs w:val="24"/>
          <w:lang w:val="ro-RO" w:eastAsia="ro-RO"/>
        </w:rPr>
      </w:pPr>
      <w:r w:rsidRPr="00C0690C">
        <w:rPr>
          <w:rStyle w:val="FontStyle72"/>
          <w:sz w:val="24"/>
          <w:szCs w:val="24"/>
          <w:lang w:val="ro-RO" w:eastAsia="ro-RO"/>
        </w:rPr>
        <w:t>transmite, lunar (sau ori de câte ori este nevoie), conducătorului compartimentului, spre analiză şi decizie, dosarul cu riscurile noi identificate, precum şi rapoartele de monitorizare a implementării măsurilor de control intern;</w:t>
      </w:r>
    </w:p>
    <w:p w:rsidR="00C0690C" w:rsidRPr="00AA3731" w:rsidRDefault="00C0690C" w:rsidP="00AA3731">
      <w:pPr>
        <w:pStyle w:val="Style37"/>
        <w:widowControl/>
        <w:numPr>
          <w:ilvl w:val="0"/>
          <w:numId w:val="29"/>
        </w:numPr>
        <w:tabs>
          <w:tab w:val="left" w:pos="1176"/>
        </w:tabs>
        <w:spacing w:line="240" w:lineRule="auto"/>
        <w:ind w:left="842" w:firstLine="0"/>
        <w:jc w:val="left"/>
        <w:rPr>
          <w:rFonts w:ascii="Times New Roman" w:hAnsi="Times New Roman"/>
          <w:lang w:val="ro-RO" w:eastAsia="ro-RO"/>
        </w:rPr>
      </w:pPr>
      <w:r w:rsidRPr="00C0690C">
        <w:rPr>
          <w:rStyle w:val="FontStyle72"/>
          <w:sz w:val="24"/>
          <w:szCs w:val="24"/>
          <w:lang w:val="ro-RO" w:eastAsia="ro-RO"/>
        </w:rPr>
        <w:t>organizează şedinţele de analiză şi evaluare a riscurilor;</w:t>
      </w:r>
    </w:p>
    <w:p w:rsidR="00C0690C" w:rsidRPr="00AA3731" w:rsidRDefault="00C0690C" w:rsidP="00AA3731">
      <w:pPr>
        <w:pStyle w:val="Style48"/>
        <w:widowControl/>
        <w:tabs>
          <w:tab w:val="left" w:pos="1181"/>
        </w:tabs>
        <w:spacing w:line="240" w:lineRule="auto"/>
        <w:ind w:left="1015"/>
        <w:rPr>
          <w:rFonts w:ascii="Times New Roman" w:hAnsi="Times New Roman"/>
          <w:lang w:val="ro-RO" w:eastAsia="ro-RO"/>
        </w:rPr>
      </w:pPr>
      <w:r w:rsidRPr="00C0690C">
        <w:rPr>
          <w:rStyle w:val="FontStyle72"/>
          <w:sz w:val="24"/>
          <w:szCs w:val="24"/>
          <w:lang w:val="ro-RO" w:eastAsia="ro-RO"/>
        </w:rPr>
        <w:t>(5)</w:t>
      </w:r>
      <w:r w:rsidRPr="00C0690C">
        <w:rPr>
          <w:rStyle w:val="FontStyle72"/>
          <w:sz w:val="24"/>
          <w:szCs w:val="24"/>
          <w:lang w:val="ro-RO" w:eastAsia="ro-RO"/>
        </w:rPr>
        <w:tab/>
        <w:t>transmite responsabililor desemnaţi cu monitorizarea implementării măsurilor de control</w:t>
      </w:r>
      <w:r w:rsidRPr="00C0690C">
        <w:rPr>
          <w:rStyle w:val="FontStyle72"/>
          <w:sz w:val="24"/>
          <w:szCs w:val="24"/>
          <w:lang w:val="ro-RO" w:eastAsia="ro-RO"/>
        </w:rPr>
        <w:br/>
        <w:t>intern, formularele de alertă la risc şi documentaţia aferentă;</w:t>
      </w:r>
    </w:p>
    <w:p w:rsidR="00C0690C" w:rsidRPr="00AA3731" w:rsidRDefault="00C0690C" w:rsidP="00AA3731">
      <w:pPr>
        <w:pStyle w:val="Style37"/>
        <w:widowControl/>
        <w:tabs>
          <w:tab w:val="left" w:pos="1284"/>
        </w:tabs>
        <w:spacing w:line="240" w:lineRule="auto"/>
        <w:ind w:left="1193" w:hanging="353"/>
        <w:rPr>
          <w:rFonts w:ascii="Times New Roman" w:hAnsi="Times New Roman"/>
          <w:lang w:val="ro-RO" w:eastAsia="ro-RO"/>
        </w:rPr>
      </w:pPr>
      <w:r w:rsidRPr="00C0690C">
        <w:rPr>
          <w:rStyle w:val="FontStyle72"/>
          <w:sz w:val="24"/>
          <w:szCs w:val="24"/>
          <w:lang w:val="ro-RO" w:eastAsia="ro-RO"/>
        </w:rPr>
        <w:t>(6)</w:t>
      </w:r>
      <w:r w:rsidRPr="00C0690C">
        <w:rPr>
          <w:rStyle w:val="FontStyle72"/>
          <w:sz w:val="24"/>
          <w:szCs w:val="24"/>
          <w:lang w:val="ro-RO" w:eastAsia="ro-RO"/>
        </w:rPr>
        <w:tab/>
        <w:t>redactează procesele-verbale ale şedinţelor de analiză, completează, listează şi</w:t>
      </w:r>
      <w:r w:rsidRPr="00C0690C">
        <w:rPr>
          <w:rStyle w:val="FontStyle72"/>
          <w:sz w:val="24"/>
          <w:szCs w:val="24"/>
          <w:lang w:val="ro-RO" w:eastAsia="ro-RO"/>
        </w:rPr>
        <w:br/>
        <w:t>îndosariază Registrul riscurilor;</w:t>
      </w:r>
    </w:p>
    <w:p w:rsidR="00C0690C" w:rsidRDefault="00C0690C" w:rsidP="00C0690C">
      <w:pPr>
        <w:pStyle w:val="Style37"/>
        <w:widowControl/>
        <w:tabs>
          <w:tab w:val="left" w:pos="1188"/>
        </w:tabs>
        <w:spacing w:line="240" w:lineRule="auto"/>
        <w:ind w:left="1188" w:hanging="350"/>
        <w:rPr>
          <w:rStyle w:val="FontStyle72"/>
          <w:sz w:val="24"/>
          <w:szCs w:val="24"/>
          <w:lang w:val="ro-RO" w:eastAsia="ro-RO"/>
        </w:rPr>
      </w:pPr>
      <w:r w:rsidRPr="00C0690C">
        <w:rPr>
          <w:rStyle w:val="FontStyle72"/>
          <w:sz w:val="24"/>
          <w:szCs w:val="24"/>
          <w:lang w:val="ro-RO" w:eastAsia="ro-RO"/>
        </w:rPr>
        <w:t>(7)</w:t>
      </w:r>
      <w:r w:rsidRPr="00C0690C">
        <w:rPr>
          <w:rStyle w:val="FontStyle72"/>
          <w:sz w:val="24"/>
          <w:szCs w:val="24"/>
          <w:lang w:val="ro-RO" w:eastAsia="ro-RO"/>
        </w:rPr>
        <w:tab/>
        <w:t>elaborează un raport semestrial cu privire la desfăşurarea procesului de gestionare a</w:t>
      </w:r>
      <w:r w:rsidRPr="00C0690C">
        <w:rPr>
          <w:rStyle w:val="FontStyle72"/>
          <w:sz w:val="24"/>
          <w:szCs w:val="24"/>
          <w:lang w:val="ro-RO" w:eastAsia="ro-RO"/>
        </w:rPr>
        <w:br/>
        <w:t>riscurilor la nivelul compartimentului.</w:t>
      </w:r>
    </w:p>
    <w:p w:rsidR="00AA3731" w:rsidRPr="00C0690C" w:rsidRDefault="00AA3731" w:rsidP="00C0690C">
      <w:pPr>
        <w:pStyle w:val="Style37"/>
        <w:widowControl/>
        <w:tabs>
          <w:tab w:val="left" w:pos="1188"/>
        </w:tabs>
        <w:spacing w:line="240" w:lineRule="auto"/>
        <w:ind w:left="1188" w:hanging="350"/>
        <w:rPr>
          <w:rStyle w:val="FontStyle72"/>
          <w:sz w:val="24"/>
          <w:szCs w:val="24"/>
          <w:lang w:val="ro-RO" w:eastAsia="ro-RO"/>
        </w:rPr>
      </w:pPr>
    </w:p>
    <w:p w:rsidR="00C0690C" w:rsidRPr="00C0690C" w:rsidRDefault="00C0690C" w:rsidP="00C0690C">
      <w:pPr>
        <w:pStyle w:val="Style53"/>
        <w:widowControl/>
        <w:tabs>
          <w:tab w:val="left" w:pos="413"/>
        </w:tabs>
        <w:spacing w:line="240" w:lineRule="auto"/>
        <w:jc w:val="left"/>
        <w:rPr>
          <w:rStyle w:val="FontStyle72"/>
          <w:b/>
          <w:sz w:val="24"/>
          <w:szCs w:val="24"/>
          <w:lang w:val="ro-RO" w:eastAsia="ro-RO"/>
        </w:rPr>
      </w:pPr>
      <w:r>
        <w:rPr>
          <w:rStyle w:val="FontStyle72"/>
          <w:b/>
          <w:sz w:val="24"/>
          <w:szCs w:val="24"/>
          <w:lang w:val="ro-RO" w:eastAsia="ro-RO"/>
        </w:rPr>
        <w:t>6</w:t>
      </w:r>
      <w:r w:rsidRPr="00C0690C">
        <w:rPr>
          <w:rStyle w:val="FontStyle72"/>
          <w:b/>
          <w:sz w:val="24"/>
          <w:szCs w:val="24"/>
          <w:lang w:val="ro-RO" w:eastAsia="ro-RO"/>
        </w:rPr>
        <w:t>.3.</w:t>
      </w:r>
      <w:r w:rsidRPr="00C0690C">
        <w:rPr>
          <w:rStyle w:val="FontStyle72"/>
          <w:b/>
          <w:sz w:val="24"/>
          <w:szCs w:val="24"/>
          <w:lang w:val="ro-RO" w:eastAsia="ro-RO"/>
        </w:rPr>
        <w:tab/>
        <w:t>Responsabilul cu monitorizarea implementării riscului:</w:t>
      </w:r>
    </w:p>
    <w:p w:rsidR="00C0690C" w:rsidRPr="00C0690C" w:rsidRDefault="00C0690C" w:rsidP="00C0690C">
      <w:pPr>
        <w:pStyle w:val="Style49"/>
        <w:widowControl/>
        <w:numPr>
          <w:ilvl w:val="0"/>
          <w:numId w:val="30"/>
        </w:numPr>
        <w:tabs>
          <w:tab w:val="left" w:pos="1162"/>
        </w:tabs>
        <w:ind w:left="833"/>
        <w:rPr>
          <w:rStyle w:val="FontStyle72"/>
          <w:sz w:val="24"/>
          <w:szCs w:val="24"/>
          <w:lang w:val="ro-RO" w:eastAsia="ro-RO"/>
        </w:rPr>
      </w:pPr>
      <w:r w:rsidRPr="00C0690C">
        <w:rPr>
          <w:rStyle w:val="FontStyle72"/>
          <w:sz w:val="24"/>
          <w:szCs w:val="24"/>
          <w:lang w:val="ro-RO" w:eastAsia="ro-RO"/>
        </w:rPr>
        <w:t xml:space="preserve">deschide </w:t>
      </w:r>
      <w:r w:rsidRPr="00C0690C">
        <w:rPr>
          <w:rStyle w:val="FontStyle71"/>
          <w:sz w:val="24"/>
          <w:szCs w:val="24"/>
          <w:lang w:val="ro-RO" w:eastAsia="ro-RO"/>
        </w:rPr>
        <w:t>Fişa de urmărire a riscului;</w:t>
      </w:r>
    </w:p>
    <w:p w:rsidR="00C0690C" w:rsidRPr="00C0690C" w:rsidRDefault="00C0690C" w:rsidP="00C0690C">
      <w:pPr>
        <w:pStyle w:val="Style37"/>
        <w:widowControl/>
        <w:numPr>
          <w:ilvl w:val="0"/>
          <w:numId w:val="30"/>
        </w:numPr>
        <w:tabs>
          <w:tab w:val="left" w:pos="1162"/>
        </w:tabs>
        <w:spacing w:line="240" w:lineRule="auto"/>
        <w:ind w:left="833" w:firstLine="0"/>
        <w:jc w:val="left"/>
        <w:rPr>
          <w:rStyle w:val="FontStyle72"/>
          <w:sz w:val="24"/>
          <w:szCs w:val="24"/>
          <w:lang w:val="ro-RO" w:eastAsia="ro-RO"/>
        </w:rPr>
      </w:pPr>
      <w:r w:rsidRPr="00C0690C">
        <w:rPr>
          <w:rStyle w:val="FontStyle72"/>
          <w:sz w:val="24"/>
          <w:szCs w:val="24"/>
          <w:lang w:val="ro-RO" w:eastAsia="ro-RO"/>
        </w:rPr>
        <w:t>coordonează activităţile de punere în aplicare a măsurilor de control al riscurilor;</w:t>
      </w:r>
    </w:p>
    <w:p w:rsidR="00C0690C" w:rsidRPr="00C0690C" w:rsidRDefault="00C0690C" w:rsidP="00C0690C">
      <w:pPr>
        <w:pStyle w:val="Style37"/>
        <w:widowControl/>
        <w:numPr>
          <w:ilvl w:val="0"/>
          <w:numId w:val="30"/>
        </w:numPr>
        <w:tabs>
          <w:tab w:val="left" w:pos="1162"/>
        </w:tabs>
        <w:spacing w:line="240" w:lineRule="auto"/>
        <w:ind w:left="833" w:firstLine="0"/>
        <w:jc w:val="left"/>
        <w:rPr>
          <w:rStyle w:val="FontStyle72"/>
          <w:sz w:val="24"/>
          <w:szCs w:val="24"/>
          <w:lang w:val="ro-RO" w:eastAsia="ro-RO"/>
        </w:rPr>
      </w:pPr>
      <w:r w:rsidRPr="00C0690C">
        <w:rPr>
          <w:rStyle w:val="FontStyle72"/>
          <w:sz w:val="24"/>
          <w:szCs w:val="24"/>
          <w:lang w:val="ro-RO" w:eastAsia="ro-RO"/>
        </w:rPr>
        <w:t>monitorizează aplicarea acţiunilor şi măsurilor de control;</w:t>
      </w:r>
    </w:p>
    <w:p w:rsidR="00C0690C" w:rsidRPr="00C0690C" w:rsidRDefault="00C0690C" w:rsidP="00C0690C">
      <w:pPr>
        <w:pStyle w:val="Style37"/>
        <w:widowControl/>
        <w:numPr>
          <w:ilvl w:val="0"/>
          <w:numId w:val="30"/>
        </w:numPr>
        <w:tabs>
          <w:tab w:val="left" w:pos="1162"/>
        </w:tabs>
        <w:spacing w:line="240" w:lineRule="auto"/>
        <w:ind w:left="833" w:firstLine="0"/>
        <w:jc w:val="left"/>
        <w:rPr>
          <w:rStyle w:val="FontStyle72"/>
          <w:sz w:val="24"/>
          <w:szCs w:val="24"/>
          <w:lang w:val="ro-RO" w:eastAsia="ro-RO"/>
        </w:rPr>
      </w:pPr>
      <w:r w:rsidRPr="00C0690C">
        <w:rPr>
          <w:rStyle w:val="FontStyle72"/>
          <w:sz w:val="24"/>
          <w:szCs w:val="24"/>
          <w:lang w:val="ro-RO" w:eastAsia="ro-RO"/>
        </w:rPr>
        <w:t>raportează lunar asupra stadiului implementării acţiunilor şi măsurilor de control;</w:t>
      </w:r>
    </w:p>
    <w:p w:rsidR="00C0690C" w:rsidRPr="00C0690C" w:rsidRDefault="00C0690C" w:rsidP="00C0690C">
      <w:pPr>
        <w:pStyle w:val="Style37"/>
        <w:widowControl/>
        <w:numPr>
          <w:ilvl w:val="0"/>
          <w:numId w:val="30"/>
        </w:numPr>
        <w:tabs>
          <w:tab w:val="left" w:pos="1162"/>
        </w:tabs>
        <w:spacing w:line="240" w:lineRule="auto"/>
        <w:ind w:left="1162" w:hanging="329"/>
        <w:rPr>
          <w:rStyle w:val="FontStyle72"/>
          <w:sz w:val="24"/>
          <w:szCs w:val="24"/>
          <w:lang w:val="ro-RO" w:eastAsia="ro-RO"/>
        </w:rPr>
      </w:pPr>
      <w:r w:rsidRPr="00C0690C">
        <w:rPr>
          <w:rStyle w:val="FontStyle72"/>
          <w:sz w:val="24"/>
          <w:szCs w:val="24"/>
          <w:lang w:val="ro-RO" w:eastAsia="ro-RO"/>
        </w:rPr>
        <w:t>propune noi acţiuni sau revizuiri de termene, atunci când apar dificultăţi neprevăzute în implementare;</w:t>
      </w:r>
    </w:p>
    <w:p w:rsidR="00C0690C" w:rsidRPr="00C0690C" w:rsidRDefault="00C0690C" w:rsidP="00C0690C">
      <w:pPr>
        <w:pStyle w:val="Style37"/>
        <w:widowControl/>
        <w:numPr>
          <w:ilvl w:val="0"/>
          <w:numId w:val="30"/>
        </w:numPr>
        <w:tabs>
          <w:tab w:val="left" w:pos="1162"/>
        </w:tabs>
        <w:spacing w:line="240" w:lineRule="auto"/>
        <w:ind w:left="833" w:firstLine="0"/>
        <w:jc w:val="left"/>
        <w:rPr>
          <w:rStyle w:val="FontStyle72"/>
          <w:sz w:val="24"/>
          <w:szCs w:val="24"/>
          <w:lang w:val="ro-RO" w:eastAsia="ro-RO"/>
        </w:rPr>
      </w:pPr>
      <w:r w:rsidRPr="00C0690C">
        <w:rPr>
          <w:rStyle w:val="FontStyle72"/>
          <w:sz w:val="24"/>
          <w:szCs w:val="24"/>
          <w:lang w:val="ro-RO" w:eastAsia="ro-RO"/>
        </w:rPr>
        <w:t>evaluează expunerea la risc după introducerea măsurilor de control intern.</w:t>
      </w:r>
    </w:p>
    <w:p w:rsidR="00AA3731" w:rsidRPr="00C0690C" w:rsidRDefault="00AA3731" w:rsidP="00C0690C">
      <w:pPr>
        <w:pStyle w:val="Style53"/>
        <w:widowControl/>
        <w:spacing w:line="240" w:lineRule="auto"/>
        <w:jc w:val="left"/>
        <w:rPr>
          <w:rFonts w:ascii="Times New Roman" w:hAnsi="Times New Roman"/>
        </w:rPr>
      </w:pPr>
    </w:p>
    <w:p w:rsidR="00C0690C" w:rsidRPr="00C0690C" w:rsidRDefault="00C0690C" w:rsidP="00C0690C">
      <w:pPr>
        <w:pStyle w:val="Style53"/>
        <w:widowControl/>
        <w:tabs>
          <w:tab w:val="left" w:pos="413"/>
        </w:tabs>
        <w:spacing w:line="240" w:lineRule="auto"/>
        <w:jc w:val="left"/>
        <w:rPr>
          <w:rStyle w:val="FontStyle72"/>
          <w:b/>
          <w:sz w:val="24"/>
          <w:szCs w:val="24"/>
          <w:lang w:val="ro-RO" w:eastAsia="ro-RO"/>
        </w:rPr>
      </w:pPr>
      <w:r>
        <w:rPr>
          <w:rStyle w:val="FontStyle72"/>
          <w:b/>
          <w:sz w:val="24"/>
          <w:szCs w:val="24"/>
          <w:lang w:val="ro-RO" w:eastAsia="ro-RO"/>
        </w:rPr>
        <w:t>6</w:t>
      </w:r>
      <w:r w:rsidRPr="00C0690C">
        <w:rPr>
          <w:rStyle w:val="FontStyle72"/>
          <w:b/>
          <w:sz w:val="24"/>
          <w:szCs w:val="24"/>
          <w:lang w:val="ro-RO" w:eastAsia="ro-RO"/>
        </w:rPr>
        <w:t>.4.</w:t>
      </w:r>
      <w:r w:rsidRPr="00C0690C">
        <w:rPr>
          <w:rStyle w:val="FontStyle72"/>
          <w:b/>
          <w:sz w:val="24"/>
          <w:szCs w:val="24"/>
          <w:lang w:val="ro-RO" w:eastAsia="ro-RO"/>
        </w:rPr>
        <w:tab/>
        <w:t>Echipa de gestionare a riscurilor</w:t>
      </w:r>
      <w:r w:rsidR="00AA3731">
        <w:rPr>
          <w:rStyle w:val="FontStyle72"/>
          <w:b/>
          <w:sz w:val="24"/>
          <w:szCs w:val="24"/>
          <w:lang w:val="ro-RO" w:eastAsia="ro-RO"/>
        </w:rPr>
        <w:t>(EGR)</w:t>
      </w:r>
      <w:r w:rsidRPr="00C0690C">
        <w:rPr>
          <w:rStyle w:val="FontStyle72"/>
          <w:b/>
          <w:sz w:val="24"/>
          <w:szCs w:val="24"/>
          <w:lang w:val="ro-RO" w:eastAsia="ro-RO"/>
        </w:rPr>
        <w:t>:</w:t>
      </w:r>
    </w:p>
    <w:p w:rsidR="00C0690C" w:rsidRPr="00C0690C" w:rsidRDefault="00C0690C" w:rsidP="00C0690C">
      <w:pPr>
        <w:pStyle w:val="Style37"/>
        <w:widowControl/>
        <w:numPr>
          <w:ilvl w:val="0"/>
          <w:numId w:val="31"/>
        </w:numPr>
        <w:tabs>
          <w:tab w:val="left" w:pos="1152"/>
        </w:tabs>
        <w:spacing w:line="240" w:lineRule="auto"/>
        <w:ind w:left="826" w:firstLine="0"/>
        <w:jc w:val="left"/>
        <w:rPr>
          <w:rStyle w:val="FontStyle72"/>
          <w:sz w:val="24"/>
          <w:szCs w:val="24"/>
          <w:lang w:val="ro-RO" w:eastAsia="ro-RO"/>
        </w:rPr>
      </w:pPr>
      <w:r w:rsidRPr="00C0690C">
        <w:rPr>
          <w:rStyle w:val="FontStyle72"/>
          <w:sz w:val="24"/>
          <w:szCs w:val="24"/>
          <w:lang w:val="ro-RO" w:eastAsia="ro-RO"/>
        </w:rPr>
        <w:t>evaluează şi ierarhizează riscurile generale/specifice;</w:t>
      </w:r>
    </w:p>
    <w:p w:rsidR="00C0690C" w:rsidRPr="00C0690C" w:rsidRDefault="00C0690C" w:rsidP="00C0690C">
      <w:pPr>
        <w:pStyle w:val="Style37"/>
        <w:widowControl/>
        <w:numPr>
          <w:ilvl w:val="0"/>
          <w:numId w:val="31"/>
        </w:numPr>
        <w:tabs>
          <w:tab w:val="left" w:pos="1152"/>
        </w:tabs>
        <w:spacing w:line="240" w:lineRule="auto"/>
        <w:ind w:left="826" w:firstLine="0"/>
        <w:jc w:val="left"/>
        <w:rPr>
          <w:rStyle w:val="FontStyle72"/>
          <w:sz w:val="24"/>
          <w:szCs w:val="24"/>
          <w:lang w:val="ro-RO" w:eastAsia="ro-RO"/>
        </w:rPr>
      </w:pPr>
      <w:r w:rsidRPr="00C0690C">
        <w:rPr>
          <w:rStyle w:val="FontStyle72"/>
          <w:sz w:val="24"/>
          <w:szCs w:val="24"/>
          <w:lang w:val="ro-RO" w:eastAsia="ro-RO"/>
        </w:rPr>
        <w:lastRenderedPageBreak/>
        <w:t>validează sau invalidează soluţia de clasare pentru riscurile considerate nerelevante;</w:t>
      </w:r>
    </w:p>
    <w:p w:rsidR="00C0690C" w:rsidRPr="00C0690C" w:rsidRDefault="00C0690C" w:rsidP="00C0690C">
      <w:pPr>
        <w:pStyle w:val="Style37"/>
        <w:widowControl/>
        <w:numPr>
          <w:ilvl w:val="0"/>
          <w:numId w:val="31"/>
        </w:numPr>
        <w:tabs>
          <w:tab w:val="left" w:pos="1152"/>
        </w:tabs>
        <w:spacing w:line="240" w:lineRule="auto"/>
        <w:ind w:left="1152" w:hanging="326"/>
        <w:jc w:val="left"/>
        <w:rPr>
          <w:rStyle w:val="FontStyle72"/>
          <w:sz w:val="24"/>
          <w:szCs w:val="24"/>
          <w:lang w:val="ro-RO" w:eastAsia="ro-RO"/>
        </w:rPr>
      </w:pPr>
      <w:r w:rsidRPr="00C0690C">
        <w:rPr>
          <w:rStyle w:val="FontStyle72"/>
          <w:sz w:val="24"/>
          <w:szCs w:val="24"/>
          <w:lang w:val="ro-RO" w:eastAsia="ro-RO"/>
        </w:rPr>
        <w:t>propune escaladarea riscurilor la nivelul ierarhic imediat superior sau la nivelul de competenţă care le poate controla;</w:t>
      </w:r>
    </w:p>
    <w:p w:rsidR="00C0690C" w:rsidRPr="00AA3731" w:rsidRDefault="00C0690C" w:rsidP="00C0690C">
      <w:pPr>
        <w:pStyle w:val="Style37"/>
        <w:widowControl/>
        <w:numPr>
          <w:ilvl w:val="0"/>
          <w:numId w:val="31"/>
        </w:numPr>
        <w:tabs>
          <w:tab w:val="left" w:pos="1152"/>
        </w:tabs>
        <w:spacing w:line="240" w:lineRule="auto"/>
        <w:ind w:left="826" w:firstLine="0"/>
        <w:jc w:val="left"/>
        <w:rPr>
          <w:rFonts w:ascii="Times New Roman" w:hAnsi="Times New Roman"/>
          <w:lang w:val="ro-RO" w:eastAsia="ro-RO"/>
        </w:rPr>
      </w:pPr>
      <w:r w:rsidRPr="00C0690C">
        <w:rPr>
          <w:rStyle w:val="FontStyle72"/>
          <w:sz w:val="24"/>
          <w:szCs w:val="24"/>
          <w:lang w:val="ro-RO" w:eastAsia="ro-RO"/>
        </w:rPr>
        <w:t>elaborează profilul de risc al compartimentului;</w:t>
      </w:r>
    </w:p>
    <w:p w:rsidR="00C0690C" w:rsidRPr="00C0690C" w:rsidRDefault="00C0690C" w:rsidP="00C0690C">
      <w:pPr>
        <w:pStyle w:val="Style53"/>
        <w:widowControl/>
        <w:numPr>
          <w:ilvl w:val="0"/>
          <w:numId w:val="32"/>
        </w:numPr>
        <w:tabs>
          <w:tab w:val="left" w:pos="1159"/>
        </w:tabs>
        <w:spacing w:line="240" w:lineRule="auto"/>
        <w:ind w:left="823"/>
        <w:rPr>
          <w:rStyle w:val="FontStyle72"/>
          <w:sz w:val="24"/>
          <w:szCs w:val="24"/>
          <w:lang w:val="ro-RO" w:eastAsia="ro-RO"/>
        </w:rPr>
      </w:pPr>
      <w:r w:rsidRPr="00C0690C">
        <w:rPr>
          <w:rStyle w:val="FontStyle72"/>
          <w:sz w:val="24"/>
          <w:szCs w:val="24"/>
          <w:lang w:val="ro-RO" w:eastAsia="ro-RO"/>
        </w:rPr>
        <w:t>face propuneri cu privire la tipul de răspuns cel mai adecvat pentru fiecare risc identificat şi evaluat;</w:t>
      </w:r>
    </w:p>
    <w:p w:rsidR="00C0690C" w:rsidRPr="00C0690C" w:rsidRDefault="00C0690C" w:rsidP="00C0690C">
      <w:pPr>
        <w:pStyle w:val="Style37"/>
        <w:widowControl/>
        <w:numPr>
          <w:ilvl w:val="0"/>
          <w:numId w:val="32"/>
        </w:numPr>
        <w:tabs>
          <w:tab w:val="left" w:pos="1159"/>
        </w:tabs>
        <w:spacing w:line="240" w:lineRule="auto"/>
        <w:ind w:left="823" w:firstLine="0"/>
        <w:jc w:val="left"/>
        <w:rPr>
          <w:rStyle w:val="FontStyle72"/>
          <w:sz w:val="24"/>
          <w:szCs w:val="24"/>
          <w:lang w:val="ro-RO" w:eastAsia="ro-RO"/>
        </w:rPr>
      </w:pPr>
      <w:r w:rsidRPr="00C0690C">
        <w:rPr>
          <w:rStyle w:val="FontStyle72"/>
          <w:sz w:val="24"/>
          <w:szCs w:val="24"/>
          <w:lang w:val="ro-RO" w:eastAsia="ro-RO"/>
        </w:rPr>
        <w:t>analizează noile riscuri raportate, ca şi modificările apărute la riscurile iniţiale;</w:t>
      </w:r>
    </w:p>
    <w:p w:rsidR="00C0690C" w:rsidRPr="00C0690C" w:rsidRDefault="00C0690C" w:rsidP="00C0690C">
      <w:pPr>
        <w:pStyle w:val="Style50"/>
        <w:widowControl/>
        <w:spacing w:line="240" w:lineRule="auto"/>
        <w:ind w:left="1190" w:hanging="353"/>
        <w:jc w:val="left"/>
        <w:rPr>
          <w:rStyle w:val="FontStyle72"/>
          <w:sz w:val="24"/>
          <w:szCs w:val="24"/>
          <w:lang w:val="ro-RO" w:eastAsia="ro-RO"/>
        </w:rPr>
      </w:pPr>
      <w:r w:rsidRPr="00C0690C">
        <w:rPr>
          <w:rStyle w:val="FontStyle72"/>
          <w:sz w:val="24"/>
          <w:szCs w:val="24"/>
          <w:lang w:val="ro-RO" w:eastAsia="ro-RO"/>
        </w:rPr>
        <w:t>(7) revizuieşte calificativele riscurilor şi stabileşte o nouă ierarhizare a riscurilor în funcţie de priorităţi, reajustând limitele de toleranţă pentru riscurile mai puţin prioritare;</w:t>
      </w:r>
    </w:p>
    <w:p w:rsidR="00C0690C" w:rsidRPr="00C0690C" w:rsidRDefault="00C0690C" w:rsidP="00C0690C">
      <w:pPr>
        <w:pStyle w:val="Style37"/>
        <w:widowControl/>
        <w:numPr>
          <w:ilvl w:val="0"/>
          <w:numId w:val="33"/>
        </w:numPr>
        <w:tabs>
          <w:tab w:val="left" w:pos="1171"/>
        </w:tabs>
        <w:spacing w:line="240" w:lineRule="auto"/>
        <w:ind w:left="835" w:firstLine="0"/>
        <w:jc w:val="left"/>
        <w:rPr>
          <w:rStyle w:val="FontStyle72"/>
          <w:sz w:val="24"/>
          <w:szCs w:val="24"/>
          <w:lang w:val="ro-RO" w:eastAsia="ro-RO"/>
        </w:rPr>
      </w:pPr>
      <w:r w:rsidRPr="00C0690C">
        <w:rPr>
          <w:rStyle w:val="FontStyle72"/>
          <w:sz w:val="24"/>
          <w:szCs w:val="24"/>
          <w:lang w:val="ro-RO" w:eastAsia="ro-RO"/>
        </w:rPr>
        <w:t>analizează stadiul implementării acţiunilor şi măsurilor de control;</w:t>
      </w:r>
    </w:p>
    <w:p w:rsidR="00C0690C" w:rsidRPr="00AA3731" w:rsidRDefault="00C0690C" w:rsidP="00C0690C">
      <w:pPr>
        <w:pStyle w:val="Style37"/>
        <w:widowControl/>
        <w:numPr>
          <w:ilvl w:val="0"/>
          <w:numId w:val="33"/>
        </w:numPr>
        <w:tabs>
          <w:tab w:val="left" w:pos="1171"/>
        </w:tabs>
        <w:spacing w:line="240" w:lineRule="auto"/>
        <w:ind w:left="835" w:firstLine="0"/>
        <w:jc w:val="left"/>
        <w:rPr>
          <w:rFonts w:ascii="Times New Roman" w:hAnsi="Times New Roman"/>
          <w:lang w:val="ro-RO" w:eastAsia="ro-RO"/>
        </w:rPr>
      </w:pPr>
      <w:r w:rsidRPr="00C0690C">
        <w:rPr>
          <w:rStyle w:val="FontStyle72"/>
          <w:sz w:val="24"/>
          <w:szCs w:val="24"/>
          <w:lang w:val="ro-RO" w:eastAsia="ro-RO"/>
        </w:rPr>
        <w:t>analizează rapoartele de audit;</w:t>
      </w:r>
    </w:p>
    <w:p w:rsidR="00C0690C" w:rsidRPr="00C0690C" w:rsidRDefault="00C0690C" w:rsidP="00C0690C">
      <w:pPr>
        <w:pStyle w:val="Style37"/>
        <w:widowControl/>
        <w:numPr>
          <w:ilvl w:val="0"/>
          <w:numId w:val="34"/>
        </w:numPr>
        <w:tabs>
          <w:tab w:val="left" w:pos="1291"/>
        </w:tabs>
        <w:spacing w:line="240" w:lineRule="auto"/>
        <w:ind w:left="1181" w:hanging="346"/>
        <w:rPr>
          <w:rStyle w:val="FontStyle72"/>
          <w:sz w:val="24"/>
          <w:szCs w:val="24"/>
          <w:lang w:val="ro-RO" w:eastAsia="ro-RO"/>
        </w:rPr>
      </w:pPr>
      <w:r w:rsidRPr="00C0690C">
        <w:rPr>
          <w:rStyle w:val="FontStyle72"/>
          <w:sz w:val="24"/>
          <w:szCs w:val="24"/>
          <w:lang w:val="ro-RO" w:eastAsia="ro-RO"/>
        </w:rPr>
        <w:t>propune măsuri/acţiuni/instrumente de control, termene-limită şi responsabilii cu monitorizarea implementării;</w:t>
      </w:r>
    </w:p>
    <w:p w:rsidR="00C0690C" w:rsidRDefault="00C0690C" w:rsidP="00C0690C">
      <w:pPr>
        <w:pStyle w:val="Style37"/>
        <w:widowControl/>
        <w:numPr>
          <w:ilvl w:val="0"/>
          <w:numId w:val="34"/>
        </w:numPr>
        <w:tabs>
          <w:tab w:val="left" w:pos="1291"/>
        </w:tabs>
        <w:spacing w:line="240" w:lineRule="auto"/>
        <w:ind w:left="835" w:firstLine="0"/>
        <w:jc w:val="left"/>
        <w:rPr>
          <w:rStyle w:val="FontStyle72"/>
          <w:sz w:val="24"/>
          <w:szCs w:val="24"/>
          <w:lang w:val="ro-RO" w:eastAsia="ro-RO"/>
        </w:rPr>
      </w:pPr>
      <w:r w:rsidRPr="00C0690C">
        <w:rPr>
          <w:rStyle w:val="FontStyle72"/>
          <w:sz w:val="24"/>
          <w:szCs w:val="24"/>
          <w:lang w:val="ro-RO" w:eastAsia="ro-RO"/>
        </w:rPr>
        <w:t>stabileşte închiderea riscurilor.</w:t>
      </w:r>
    </w:p>
    <w:p w:rsidR="00AA3731" w:rsidRPr="00AA3731" w:rsidRDefault="00AA3731" w:rsidP="00AA3731">
      <w:pPr>
        <w:pStyle w:val="Style37"/>
        <w:widowControl/>
        <w:tabs>
          <w:tab w:val="left" w:pos="1291"/>
        </w:tabs>
        <w:spacing w:line="240" w:lineRule="auto"/>
        <w:ind w:left="835" w:firstLine="0"/>
        <w:jc w:val="left"/>
        <w:rPr>
          <w:rFonts w:ascii="Times New Roman" w:hAnsi="Times New Roman"/>
          <w:lang w:val="ro-RO" w:eastAsia="ro-RO"/>
        </w:rPr>
      </w:pPr>
    </w:p>
    <w:p w:rsidR="00C0690C" w:rsidRPr="00C0690C" w:rsidRDefault="00AA3731" w:rsidP="00C0690C">
      <w:pPr>
        <w:pStyle w:val="Style53"/>
        <w:widowControl/>
        <w:tabs>
          <w:tab w:val="left" w:pos="415"/>
        </w:tabs>
        <w:spacing w:line="240" w:lineRule="auto"/>
        <w:jc w:val="left"/>
        <w:rPr>
          <w:rStyle w:val="FontStyle72"/>
          <w:b/>
          <w:sz w:val="24"/>
          <w:szCs w:val="24"/>
          <w:lang w:val="ro-RO" w:eastAsia="ro-RO"/>
        </w:rPr>
      </w:pPr>
      <w:r>
        <w:rPr>
          <w:rStyle w:val="FontStyle72"/>
          <w:b/>
          <w:sz w:val="24"/>
          <w:szCs w:val="24"/>
          <w:lang w:val="ro-RO" w:eastAsia="ro-RO"/>
        </w:rPr>
        <w:t>6</w:t>
      </w:r>
      <w:r w:rsidR="00C0690C" w:rsidRPr="00C0690C">
        <w:rPr>
          <w:rStyle w:val="FontStyle72"/>
          <w:b/>
          <w:sz w:val="24"/>
          <w:szCs w:val="24"/>
          <w:lang w:val="ro-RO" w:eastAsia="ro-RO"/>
        </w:rPr>
        <w:t>.5.</w:t>
      </w:r>
      <w:r w:rsidR="00C0690C" w:rsidRPr="00C0690C">
        <w:rPr>
          <w:rStyle w:val="FontStyle72"/>
          <w:b/>
          <w:sz w:val="24"/>
          <w:szCs w:val="24"/>
          <w:lang w:val="ro-RO" w:eastAsia="ro-RO"/>
        </w:rPr>
        <w:tab/>
        <w:t>Directorul:</w:t>
      </w:r>
    </w:p>
    <w:p w:rsidR="00C0690C" w:rsidRPr="00C0690C" w:rsidRDefault="00C0690C" w:rsidP="00C0690C">
      <w:pPr>
        <w:pStyle w:val="Style37"/>
        <w:widowControl/>
        <w:numPr>
          <w:ilvl w:val="0"/>
          <w:numId w:val="35"/>
        </w:numPr>
        <w:tabs>
          <w:tab w:val="left" w:pos="1164"/>
        </w:tabs>
        <w:spacing w:line="240" w:lineRule="auto"/>
        <w:ind w:left="1164" w:hanging="326"/>
        <w:rPr>
          <w:rStyle w:val="FontStyle72"/>
          <w:sz w:val="24"/>
          <w:szCs w:val="24"/>
          <w:lang w:val="ro-RO" w:eastAsia="ro-RO"/>
        </w:rPr>
      </w:pPr>
      <w:r w:rsidRPr="00C0690C">
        <w:rPr>
          <w:rStyle w:val="FontStyle72"/>
          <w:sz w:val="24"/>
          <w:szCs w:val="24"/>
          <w:lang w:val="ro-RO" w:eastAsia="ro-RO"/>
        </w:rPr>
        <w:t>asigură cadrul organizaţional şi procedural pentru punerea în aplicare a măsurilor de control intern;</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numeşte responsabilul cu riscurile;</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stabileşte data la care se convoacă EGR;</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conduce şedinţele de analiză şi evaluare a riscurilor;</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decide cu privire la alegerea tipului cel mai adecvat de răspuns la risc;</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numeşte responsabilul cu monitorizarea;</w:t>
      </w:r>
    </w:p>
    <w:p w:rsidR="00C0690C" w:rsidRPr="00C0690C" w:rsidRDefault="00C0690C" w:rsidP="00C0690C">
      <w:pPr>
        <w:pStyle w:val="Style37"/>
        <w:widowControl/>
        <w:numPr>
          <w:ilvl w:val="0"/>
          <w:numId w:val="35"/>
        </w:numPr>
        <w:tabs>
          <w:tab w:val="left" w:pos="1164"/>
        </w:tabs>
        <w:spacing w:line="240" w:lineRule="auto"/>
        <w:ind w:left="838" w:firstLine="0"/>
        <w:jc w:val="left"/>
        <w:rPr>
          <w:rStyle w:val="FontStyle72"/>
          <w:sz w:val="24"/>
          <w:szCs w:val="24"/>
          <w:lang w:val="ro-RO" w:eastAsia="ro-RO"/>
        </w:rPr>
      </w:pPr>
      <w:r w:rsidRPr="00C0690C">
        <w:rPr>
          <w:rStyle w:val="FontStyle72"/>
          <w:sz w:val="24"/>
          <w:szCs w:val="24"/>
          <w:lang w:val="ro-RO" w:eastAsia="ro-RO"/>
        </w:rPr>
        <w:t>aprobă hotărârile luate în cadrul şedinţei EGR;</w:t>
      </w:r>
    </w:p>
    <w:p w:rsidR="00C0690C" w:rsidRDefault="00C0690C" w:rsidP="00C0690C">
      <w:pPr>
        <w:pStyle w:val="Style37"/>
        <w:widowControl/>
        <w:numPr>
          <w:ilvl w:val="0"/>
          <w:numId w:val="35"/>
        </w:numPr>
        <w:tabs>
          <w:tab w:val="left" w:pos="1164"/>
        </w:tabs>
        <w:spacing w:line="240" w:lineRule="auto"/>
        <w:ind w:left="1164" w:hanging="326"/>
        <w:rPr>
          <w:rStyle w:val="FontStyle72"/>
          <w:sz w:val="24"/>
          <w:szCs w:val="24"/>
          <w:lang w:val="ro-RO" w:eastAsia="ro-RO"/>
        </w:rPr>
      </w:pPr>
      <w:r w:rsidRPr="00C0690C">
        <w:rPr>
          <w:rStyle w:val="FontStyle72"/>
          <w:sz w:val="24"/>
          <w:szCs w:val="24"/>
          <w:lang w:val="ro-RO" w:eastAsia="ro-RO"/>
        </w:rPr>
        <w:t>aprobă raportul semestrial cu privire la desfăşurarea procesului de gestionare a riscurilor la nivelul compartimentului.</w:t>
      </w:r>
    </w:p>
    <w:p w:rsidR="00AA3731" w:rsidRDefault="00AA3731" w:rsidP="00C0690C">
      <w:pPr>
        <w:pStyle w:val="Style37"/>
        <w:widowControl/>
        <w:numPr>
          <w:ilvl w:val="0"/>
          <w:numId w:val="35"/>
        </w:numPr>
        <w:tabs>
          <w:tab w:val="left" w:pos="1164"/>
        </w:tabs>
        <w:spacing w:line="240" w:lineRule="auto"/>
        <w:ind w:left="1164" w:hanging="326"/>
        <w:rPr>
          <w:rStyle w:val="FontStyle72"/>
          <w:sz w:val="24"/>
          <w:szCs w:val="24"/>
          <w:lang w:val="ro-RO" w:eastAsia="ro-RO"/>
        </w:rPr>
      </w:pPr>
      <w:r>
        <w:rPr>
          <w:rStyle w:val="FontStyle72"/>
          <w:sz w:val="24"/>
          <w:szCs w:val="24"/>
          <w:lang w:val="ro-RO" w:eastAsia="ro-RO"/>
        </w:rPr>
        <w:t>a</w:t>
      </w:r>
      <w:r w:rsidRPr="00C0690C">
        <w:rPr>
          <w:rStyle w:val="FontStyle72"/>
          <w:sz w:val="24"/>
          <w:szCs w:val="24"/>
          <w:lang w:val="ro-RO" w:eastAsia="ro-RO"/>
        </w:rPr>
        <w:t>nalizează informaţiile/datele/aspectele legate de desfăşurarea procesului de</w:t>
      </w:r>
      <w:r w:rsidRPr="00C0690C">
        <w:rPr>
          <w:rStyle w:val="FontStyle72"/>
          <w:sz w:val="24"/>
          <w:szCs w:val="24"/>
          <w:lang w:val="ro-RO" w:eastAsia="ro-RO"/>
        </w:rPr>
        <w:br/>
        <w:t xml:space="preserve">gestionare a riscurilor la nivelul </w:t>
      </w:r>
      <w:r>
        <w:rPr>
          <w:rFonts w:ascii="Times New Roman" w:hAnsi="Times New Roman"/>
        </w:rPr>
        <w:t xml:space="preserve">Colegiului </w:t>
      </w:r>
      <w:r w:rsidRPr="005F3417">
        <w:rPr>
          <w:rFonts w:ascii="Times New Roman" w:hAnsi="Times New Roman"/>
        </w:rPr>
        <w:t>Tehnic de  Comunicaţii “Nicolae Vasilescu-Karpen” Bacău</w:t>
      </w:r>
      <w:r w:rsidRPr="00C0690C">
        <w:rPr>
          <w:rStyle w:val="FontStyle72"/>
          <w:sz w:val="24"/>
          <w:szCs w:val="24"/>
          <w:lang w:val="ro-RO" w:eastAsia="ro-RO"/>
        </w:rPr>
        <w:t>, cuprinse în informările semestriale privind</w:t>
      </w:r>
      <w:r w:rsidRPr="00C0690C">
        <w:rPr>
          <w:rStyle w:val="FontStyle72"/>
          <w:sz w:val="24"/>
          <w:szCs w:val="24"/>
          <w:lang w:val="ro-RO" w:eastAsia="ro-RO"/>
        </w:rPr>
        <w:br/>
        <w:t>dezvoltarea sistemului de control managerial;</w:t>
      </w:r>
    </w:p>
    <w:p w:rsidR="00AA3731" w:rsidRPr="00C0690C" w:rsidRDefault="00AA3731" w:rsidP="00C0690C">
      <w:pPr>
        <w:pStyle w:val="Style37"/>
        <w:widowControl/>
        <w:numPr>
          <w:ilvl w:val="0"/>
          <w:numId w:val="35"/>
        </w:numPr>
        <w:tabs>
          <w:tab w:val="left" w:pos="1164"/>
        </w:tabs>
        <w:spacing w:line="240" w:lineRule="auto"/>
        <w:ind w:left="1164" w:hanging="326"/>
        <w:rPr>
          <w:rStyle w:val="FontStyle72"/>
          <w:sz w:val="24"/>
          <w:szCs w:val="24"/>
          <w:lang w:val="ro-RO" w:eastAsia="ro-RO"/>
        </w:rPr>
      </w:pPr>
      <w:r>
        <w:rPr>
          <w:rStyle w:val="FontStyle72"/>
          <w:sz w:val="24"/>
          <w:szCs w:val="24"/>
          <w:lang w:val="ro-RO" w:eastAsia="ro-RO"/>
        </w:rPr>
        <w:t xml:space="preserve"> dispu</w:t>
      </w:r>
      <w:r w:rsidRPr="00C0690C">
        <w:rPr>
          <w:rStyle w:val="FontStyle72"/>
          <w:sz w:val="24"/>
          <w:szCs w:val="24"/>
          <w:lang w:val="ro-RO" w:eastAsia="ro-RO"/>
        </w:rPr>
        <w:t>ne măsurile ce se impun în vederea implementării şi bunei funcţionări a</w:t>
      </w:r>
      <w:r w:rsidRPr="00C0690C">
        <w:rPr>
          <w:rStyle w:val="FontStyle72"/>
          <w:sz w:val="24"/>
          <w:szCs w:val="24"/>
          <w:lang w:val="ro-RO" w:eastAsia="ro-RO"/>
        </w:rPr>
        <w:br/>
        <w:t xml:space="preserve">procesului de gestionare a riscurilor la nivelul </w:t>
      </w:r>
      <w:r>
        <w:rPr>
          <w:rStyle w:val="FontStyle72"/>
          <w:sz w:val="24"/>
          <w:szCs w:val="24"/>
          <w:lang w:val="ro-RO" w:eastAsia="ro-RO"/>
        </w:rPr>
        <w:t>CTC</w:t>
      </w:r>
      <w:r w:rsidRPr="00C0690C">
        <w:rPr>
          <w:rStyle w:val="FontStyle72"/>
          <w:sz w:val="24"/>
          <w:szCs w:val="24"/>
          <w:lang w:val="ro-RO" w:eastAsia="ro-RO"/>
        </w:rPr>
        <w:t>.</w:t>
      </w:r>
    </w:p>
    <w:p w:rsidR="00C0690C" w:rsidRPr="00C0690C" w:rsidRDefault="00C0690C" w:rsidP="00C0690C">
      <w:pPr>
        <w:pStyle w:val="Style53"/>
        <w:widowControl/>
        <w:spacing w:line="240" w:lineRule="auto"/>
        <w:jc w:val="left"/>
        <w:rPr>
          <w:rFonts w:ascii="Times New Roman" w:hAnsi="Times New Roman"/>
          <w:lang w:val="it-IT"/>
        </w:rPr>
      </w:pPr>
    </w:p>
    <w:p w:rsidR="00C0690C" w:rsidRPr="00C0690C" w:rsidRDefault="00AA3731" w:rsidP="00C0690C">
      <w:pPr>
        <w:pStyle w:val="Style53"/>
        <w:widowControl/>
        <w:tabs>
          <w:tab w:val="left" w:pos="415"/>
        </w:tabs>
        <w:spacing w:line="240" w:lineRule="auto"/>
        <w:jc w:val="left"/>
        <w:rPr>
          <w:rStyle w:val="FontStyle72"/>
          <w:b/>
          <w:sz w:val="24"/>
          <w:szCs w:val="24"/>
          <w:lang w:val="ro-RO" w:eastAsia="ro-RO"/>
        </w:rPr>
      </w:pPr>
      <w:r>
        <w:rPr>
          <w:rStyle w:val="FontStyle72"/>
          <w:b/>
          <w:sz w:val="24"/>
          <w:szCs w:val="24"/>
          <w:lang w:val="ro-RO" w:eastAsia="ro-RO"/>
        </w:rPr>
        <w:t>6</w:t>
      </w:r>
      <w:r w:rsidR="00C0690C" w:rsidRPr="00C0690C">
        <w:rPr>
          <w:rStyle w:val="FontStyle72"/>
          <w:b/>
          <w:sz w:val="24"/>
          <w:szCs w:val="24"/>
          <w:lang w:val="ro-RO" w:eastAsia="ro-RO"/>
        </w:rPr>
        <w:t>.6.</w:t>
      </w:r>
      <w:r w:rsidR="00C0690C" w:rsidRPr="00C0690C">
        <w:rPr>
          <w:rStyle w:val="FontStyle72"/>
          <w:b/>
          <w:sz w:val="24"/>
          <w:szCs w:val="24"/>
          <w:lang w:val="ro-RO" w:eastAsia="ro-RO"/>
        </w:rPr>
        <w:tab/>
        <w:t>Comisia:</w:t>
      </w:r>
    </w:p>
    <w:p w:rsidR="00C0690C" w:rsidRPr="00C0690C" w:rsidRDefault="00C0690C" w:rsidP="00C0690C">
      <w:pPr>
        <w:pStyle w:val="Style37"/>
        <w:widowControl/>
        <w:numPr>
          <w:ilvl w:val="0"/>
          <w:numId w:val="36"/>
        </w:numPr>
        <w:tabs>
          <w:tab w:val="left" w:pos="1186"/>
        </w:tabs>
        <w:spacing w:line="240" w:lineRule="auto"/>
        <w:ind w:left="1186" w:hanging="348"/>
        <w:rPr>
          <w:rStyle w:val="FontStyle72"/>
          <w:sz w:val="24"/>
          <w:szCs w:val="24"/>
          <w:lang w:val="ro-RO" w:eastAsia="ro-RO"/>
        </w:rPr>
      </w:pPr>
      <w:r w:rsidRPr="00C0690C">
        <w:rPr>
          <w:rStyle w:val="FontStyle72"/>
          <w:sz w:val="24"/>
          <w:szCs w:val="24"/>
          <w:lang w:val="ro-RO" w:eastAsia="ro-RO"/>
        </w:rPr>
        <w:t xml:space="preserve">identifică, analizează, evaluează şi prioritizează riscurile care pot afecta atingerea obiectivelor generale şi funcţionarea de ansamblu a </w:t>
      </w:r>
      <w:r w:rsidR="00AA3731">
        <w:rPr>
          <w:rStyle w:val="FontStyle72"/>
          <w:sz w:val="24"/>
          <w:szCs w:val="24"/>
          <w:lang w:val="ro-RO" w:eastAsia="ro-RO"/>
        </w:rPr>
        <w:t>CTC</w:t>
      </w:r>
      <w:r w:rsidRPr="00C0690C">
        <w:rPr>
          <w:rStyle w:val="FontStyle72"/>
          <w:sz w:val="24"/>
          <w:szCs w:val="24"/>
          <w:lang w:val="ro-RO" w:eastAsia="ro-RO"/>
        </w:rPr>
        <w:t>;</w:t>
      </w:r>
    </w:p>
    <w:p w:rsidR="00C0690C" w:rsidRPr="00C0690C" w:rsidRDefault="00C0690C" w:rsidP="00C0690C">
      <w:pPr>
        <w:pStyle w:val="Style37"/>
        <w:widowControl/>
        <w:numPr>
          <w:ilvl w:val="0"/>
          <w:numId w:val="36"/>
        </w:numPr>
        <w:tabs>
          <w:tab w:val="left" w:pos="1186"/>
        </w:tabs>
        <w:spacing w:line="240" w:lineRule="auto"/>
        <w:ind w:left="1186" w:hanging="348"/>
        <w:rPr>
          <w:rStyle w:val="FontStyle72"/>
          <w:sz w:val="24"/>
          <w:szCs w:val="24"/>
          <w:lang w:val="ro-RO" w:eastAsia="ro-RO"/>
        </w:rPr>
      </w:pPr>
      <w:r w:rsidRPr="00C0690C">
        <w:rPr>
          <w:rStyle w:val="FontStyle72"/>
          <w:sz w:val="24"/>
          <w:szCs w:val="24"/>
          <w:lang w:val="ro-RO" w:eastAsia="ro-RO"/>
        </w:rPr>
        <w:t>analizează şi dezbate conţinutul rapoartelor semestriale cu privire la desfăşurarea procesului de gestionare a riscurilor de la nivelul direcţiilor generale/direcţiilor;</w:t>
      </w:r>
    </w:p>
    <w:p w:rsidR="00C0690C" w:rsidRPr="00C0690C" w:rsidRDefault="00C0690C" w:rsidP="00C0690C">
      <w:pPr>
        <w:pStyle w:val="Style37"/>
        <w:widowControl/>
        <w:tabs>
          <w:tab w:val="left" w:pos="1308"/>
        </w:tabs>
        <w:spacing w:line="240" w:lineRule="auto"/>
        <w:ind w:left="1183" w:hanging="343"/>
        <w:rPr>
          <w:rStyle w:val="FontStyle72"/>
          <w:sz w:val="24"/>
          <w:szCs w:val="24"/>
          <w:lang w:val="ro-RO" w:eastAsia="ro-RO"/>
        </w:rPr>
      </w:pPr>
      <w:r w:rsidRPr="00C0690C">
        <w:rPr>
          <w:rStyle w:val="FontStyle72"/>
          <w:sz w:val="24"/>
          <w:szCs w:val="24"/>
          <w:lang w:val="ro-RO" w:eastAsia="ro-RO"/>
        </w:rPr>
        <w:t>(3)</w:t>
      </w:r>
      <w:r w:rsidRPr="00C0690C">
        <w:rPr>
          <w:rStyle w:val="FontStyle72"/>
          <w:sz w:val="24"/>
          <w:szCs w:val="24"/>
          <w:lang w:val="ro-RO" w:eastAsia="ro-RO"/>
        </w:rPr>
        <w:tab/>
        <w:t>realizează o integrare a informaţiilor/datelor/aspectelor cuprinse în rapoartele</w:t>
      </w:r>
      <w:r w:rsidRPr="00C0690C">
        <w:rPr>
          <w:rStyle w:val="FontStyle72"/>
          <w:sz w:val="24"/>
          <w:szCs w:val="24"/>
          <w:lang w:val="ro-RO" w:eastAsia="ro-RO"/>
        </w:rPr>
        <w:br/>
        <w:t>semestriale, elaborate de responsabilii cu riscurile, în informarea semestrială referitoare</w:t>
      </w:r>
      <w:r w:rsidRPr="00C0690C">
        <w:rPr>
          <w:rStyle w:val="FontStyle72"/>
          <w:sz w:val="24"/>
          <w:szCs w:val="24"/>
          <w:lang w:val="ro-RO" w:eastAsia="ro-RO"/>
        </w:rPr>
        <w:br/>
        <w:t>la progresele înregistrate cu privire la dezvoltarea sistemului de control managerial,</w:t>
      </w:r>
      <w:r w:rsidRPr="00C0690C">
        <w:rPr>
          <w:rStyle w:val="FontStyle72"/>
          <w:sz w:val="24"/>
          <w:szCs w:val="24"/>
          <w:lang w:val="ro-RO" w:eastAsia="ro-RO"/>
        </w:rPr>
        <w:br/>
        <w:t>prezentată ministrului finanţelor publice.</w:t>
      </w:r>
    </w:p>
    <w:p w:rsidR="00C0690C" w:rsidRPr="00C0690C" w:rsidRDefault="00C0690C" w:rsidP="00C0690C">
      <w:pPr>
        <w:pStyle w:val="Style53"/>
        <w:widowControl/>
        <w:spacing w:line="240" w:lineRule="auto"/>
        <w:jc w:val="left"/>
        <w:rPr>
          <w:rFonts w:ascii="Times New Roman" w:hAnsi="Times New Roman"/>
          <w:lang w:val="it-IT"/>
        </w:rPr>
      </w:pPr>
    </w:p>
    <w:p w:rsidR="00C0690C" w:rsidRPr="00C0690C" w:rsidRDefault="00AA3731" w:rsidP="00C0690C">
      <w:pPr>
        <w:pStyle w:val="Style53"/>
        <w:widowControl/>
        <w:tabs>
          <w:tab w:val="left" w:pos="415"/>
        </w:tabs>
        <w:spacing w:line="240" w:lineRule="auto"/>
        <w:jc w:val="left"/>
        <w:rPr>
          <w:rStyle w:val="FontStyle72"/>
          <w:b/>
          <w:sz w:val="24"/>
          <w:szCs w:val="24"/>
          <w:lang w:val="ro-RO" w:eastAsia="ro-RO"/>
        </w:rPr>
      </w:pPr>
      <w:r>
        <w:rPr>
          <w:rStyle w:val="FontStyle72"/>
          <w:b/>
          <w:sz w:val="24"/>
          <w:szCs w:val="24"/>
          <w:lang w:val="ro-RO" w:eastAsia="ro-RO"/>
        </w:rPr>
        <w:t>6</w:t>
      </w:r>
      <w:r w:rsidR="006074DE">
        <w:rPr>
          <w:rStyle w:val="FontStyle72"/>
          <w:b/>
          <w:sz w:val="24"/>
          <w:szCs w:val="24"/>
          <w:lang w:val="ro-RO" w:eastAsia="ro-RO"/>
        </w:rPr>
        <w:t>.7.</w:t>
      </w:r>
      <w:r w:rsidR="006074DE">
        <w:rPr>
          <w:rStyle w:val="FontStyle72"/>
          <w:b/>
          <w:sz w:val="24"/>
          <w:szCs w:val="24"/>
          <w:lang w:val="ro-RO" w:eastAsia="ro-RO"/>
        </w:rPr>
        <w:tab/>
        <w:t>Secretar</w:t>
      </w:r>
      <w:r w:rsidR="00C0690C" w:rsidRPr="00C0690C">
        <w:rPr>
          <w:rStyle w:val="FontStyle72"/>
          <w:b/>
          <w:sz w:val="24"/>
          <w:szCs w:val="24"/>
          <w:lang w:val="ro-RO" w:eastAsia="ro-RO"/>
        </w:rPr>
        <w:t>ul Comisiei:</w:t>
      </w:r>
    </w:p>
    <w:p w:rsidR="00C0690C" w:rsidRDefault="00C0690C" w:rsidP="00C0690C">
      <w:pPr>
        <w:pStyle w:val="Style50"/>
        <w:widowControl/>
        <w:spacing w:line="240" w:lineRule="auto"/>
        <w:ind w:left="1186" w:hanging="353"/>
        <w:rPr>
          <w:rStyle w:val="FontStyle72"/>
          <w:sz w:val="24"/>
          <w:szCs w:val="24"/>
          <w:lang w:val="ro-RO" w:eastAsia="ro-RO"/>
        </w:rPr>
      </w:pPr>
      <w:r w:rsidRPr="00C0690C">
        <w:rPr>
          <w:rStyle w:val="FontStyle72"/>
          <w:sz w:val="24"/>
          <w:szCs w:val="24"/>
          <w:lang w:val="ro-RO" w:eastAsia="ro-RO"/>
        </w:rPr>
        <w:t>(1) întocmeşte, actualizează şi modifică Registrul riscurilor la nivel centralizat, prin agregarea şi a datelor/informaţiilor cuprinse în Registrul riscurilor de la nivelul direcţiilor compartimentelor.</w:t>
      </w:r>
    </w:p>
    <w:p w:rsidR="00AA3731" w:rsidRPr="00C0690C" w:rsidRDefault="00AA3731" w:rsidP="00C0690C">
      <w:pPr>
        <w:pStyle w:val="Style50"/>
        <w:widowControl/>
        <w:spacing w:line="240" w:lineRule="auto"/>
        <w:ind w:left="1186" w:hanging="353"/>
        <w:rPr>
          <w:rStyle w:val="FontStyle72"/>
          <w:sz w:val="24"/>
          <w:szCs w:val="24"/>
          <w:lang w:val="ro-RO" w:eastAsia="ro-RO"/>
        </w:rPr>
      </w:pPr>
    </w:p>
    <w:p w:rsidR="00C0690C" w:rsidRPr="00C0690C" w:rsidRDefault="00AA3731" w:rsidP="00C0690C">
      <w:pPr>
        <w:pStyle w:val="Style53"/>
        <w:widowControl/>
        <w:tabs>
          <w:tab w:val="left" w:pos="415"/>
        </w:tabs>
        <w:spacing w:line="240" w:lineRule="auto"/>
        <w:jc w:val="left"/>
        <w:rPr>
          <w:rStyle w:val="FontStyle72"/>
          <w:b/>
          <w:sz w:val="24"/>
          <w:szCs w:val="24"/>
          <w:lang w:val="ro-RO" w:eastAsia="ro-RO"/>
        </w:rPr>
      </w:pPr>
      <w:r>
        <w:rPr>
          <w:rStyle w:val="FontStyle72"/>
          <w:b/>
          <w:sz w:val="24"/>
          <w:szCs w:val="24"/>
          <w:lang w:val="ro-RO" w:eastAsia="ro-RO"/>
        </w:rPr>
        <w:t>6</w:t>
      </w:r>
      <w:r w:rsidR="00C0690C" w:rsidRPr="00C0690C">
        <w:rPr>
          <w:rStyle w:val="FontStyle72"/>
          <w:b/>
          <w:sz w:val="24"/>
          <w:szCs w:val="24"/>
          <w:lang w:val="ro-RO" w:eastAsia="ro-RO"/>
        </w:rPr>
        <w:t>.8.</w:t>
      </w:r>
      <w:r w:rsidR="00C0690C" w:rsidRPr="00C0690C">
        <w:rPr>
          <w:rStyle w:val="FontStyle72"/>
          <w:b/>
          <w:sz w:val="24"/>
          <w:szCs w:val="24"/>
          <w:lang w:val="ro-RO" w:eastAsia="ro-RO"/>
        </w:rPr>
        <w:tab/>
        <w:t>Directorul adjunct:</w:t>
      </w:r>
    </w:p>
    <w:p w:rsidR="00C0690C" w:rsidRPr="00C0690C" w:rsidRDefault="00C0690C" w:rsidP="00C0690C">
      <w:pPr>
        <w:pStyle w:val="Style24"/>
        <w:widowControl/>
        <w:ind w:left="835"/>
        <w:rPr>
          <w:rStyle w:val="FontStyle72"/>
          <w:sz w:val="24"/>
          <w:szCs w:val="24"/>
          <w:lang w:val="ro-RO" w:eastAsia="ro-RO"/>
        </w:rPr>
      </w:pPr>
      <w:r w:rsidRPr="00C0690C">
        <w:rPr>
          <w:rStyle w:val="FontStyle72"/>
          <w:sz w:val="24"/>
          <w:szCs w:val="24"/>
          <w:lang w:val="ro-RO" w:eastAsia="ro-RO"/>
        </w:rPr>
        <w:t>(1) analizează şi aprobă rapoartele semestriale privind desfăşurarea procesului de gestionare a riscurilor de la nivelul camprtimentelor pe care le coordonează;</w:t>
      </w:r>
    </w:p>
    <w:p w:rsidR="00C0690C" w:rsidRDefault="00C0690C" w:rsidP="00C0690C">
      <w:pPr>
        <w:pStyle w:val="Style50"/>
        <w:widowControl/>
        <w:spacing w:line="240" w:lineRule="auto"/>
        <w:ind w:left="1200" w:hanging="360"/>
        <w:rPr>
          <w:rStyle w:val="FontStyle72"/>
          <w:sz w:val="24"/>
          <w:szCs w:val="24"/>
          <w:lang w:val="ro-RO" w:eastAsia="ro-RO"/>
        </w:rPr>
      </w:pPr>
      <w:r w:rsidRPr="00C0690C">
        <w:rPr>
          <w:rStyle w:val="FontStyle72"/>
          <w:sz w:val="24"/>
          <w:szCs w:val="24"/>
          <w:lang w:val="ro-RO" w:eastAsia="ro-RO"/>
        </w:rPr>
        <w:t>(2) dispun măsuri/instrumente de control pentru contracararea riscurilor escaladate la nivelul acestora de competenţă, precum şi noi termene pentru implementarea măsurilor de control.</w:t>
      </w:r>
    </w:p>
    <w:p w:rsidR="00AA3731" w:rsidRPr="00C0690C" w:rsidRDefault="00AA3731" w:rsidP="00C0690C">
      <w:pPr>
        <w:pStyle w:val="Style50"/>
        <w:widowControl/>
        <w:spacing w:line="240" w:lineRule="auto"/>
        <w:ind w:left="1200" w:hanging="360"/>
        <w:rPr>
          <w:rStyle w:val="FontStyle72"/>
          <w:sz w:val="24"/>
          <w:szCs w:val="24"/>
          <w:lang w:val="ro-RO" w:eastAsia="ro-RO"/>
        </w:rPr>
      </w:pPr>
    </w:p>
    <w:p w:rsidR="00C0690C" w:rsidRPr="00C0690C" w:rsidRDefault="00C0690C" w:rsidP="00C0690C">
      <w:pPr>
        <w:ind w:left="720"/>
        <w:jc w:val="both"/>
        <w:rPr>
          <w:b/>
          <w:u w:val="single"/>
        </w:rPr>
      </w:pPr>
    </w:p>
    <w:p w:rsidR="00C0690C" w:rsidRPr="00C0690C" w:rsidRDefault="00C0690C" w:rsidP="00C0690C">
      <w:pPr>
        <w:ind w:left="720"/>
        <w:jc w:val="both"/>
        <w:rPr>
          <w:b/>
          <w:u w:val="single"/>
        </w:rPr>
      </w:pPr>
    </w:p>
    <w:p w:rsidR="004853B2" w:rsidRPr="00C21D76" w:rsidRDefault="004853B2" w:rsidP="004853B2">
      <w:pPr>
        <w:autoSpaceDE w:val="0"/>
        <w:autoSpaceDN w:val="0"/>
        <w:adjustRightInd w:val="0"/>
        <w:ind w:firstLine="720"/>
        <w:rPr>
          <w:b/>
          <w:bCs/>
        </w:rPr>
      </w:pPr>
      <w:r>
        <w:rPr>
          <w:b/>
          <w:bCs/>
        </w:rPr>
        <w:lastRenderedPageBreak/>
        <w:t>7</w:t>
      </w:r>
      <w:r w:rsidRPr="00C21D76">
        <w:rPr>
          <w:b/>
          <w:bCs/>
        </w:rPr>
        <w:t>. DISPOZIŢII FINALE</w:t>
      </w:r>
    </w:p>
    <w:p w:rsidR="004853B2" w:rsidRPr="00C21D76" w:rsidRDefault="004853B2" w:rsidP="004853B2">
      <w:pPr>
        <w:autoSpaceDE w:val="0"/>
        <w:autoSpaceDN w:val="0"/>
        <w:adjustRightInd w:val="0"/>
      </w:pPr>
      <w:r w:rsidRPr="00C21D76">
        <w:t>a) Procedura, însoţită</w:t>
      </w:r>
      <w:r>
        <w:t xml:space="preserve"> de Anexe</w:t>
      </w:r>
      <w:r w:rsidRPr="00C21D76">
        <w:t xml:space="preserve"> va fi difuzată personalului care execută</w:t>
      </w:r>
      <w:r>
        <w:t xml:space="preserve"> sau </w:t>
      </w:r>
      <w:r w:rsidRPr="00C21D76">
        <w:t>participă la întocmirea şi actualizarea Registrului de riscuri de către şefii de catedră</w:t>
      </w:r>
      <w:r>
        <w:t xml:space="preserve">, </w:t>
      </w:r>
      <w:r w:rsidRPr="00C21D76">
        <w:t>şefii de servicii, birouri, compartimente.</w:t>
      </w:r>
    </w:p>
    <w:p w:rsidR="004853B2" w:rsidRPr="00C21D76" w:rsidRDefault="004853B2" w:rsidP="004853B2">
      <w:pPr>
        <w:autoSpaceDE w:val="0"/>
        <w:autoSpaceDN w:val="0"/>
        <w:adjustRightInd w:val="0"/>
      </w:pPr>
      <w:r w:rsidRPr="00C21D76">
        <w:t xml:space="preserve">b) Actuala procedură </w:t>
      </w:r>
      <w:proofErr w:type="gramStart"/>
      <w:r w:rsidRPr="00C21D76">
        <w:t>va</w:t>
      </w:r>
      <w:proofErr w:type="gramEnd"/>
      <w:r w:rsidRPr="00C21D76">
        <w:t xml:space="preserve"> fi revizuită în cazul când apar modifică</w:t>
      </w:r>
      <w:r>
        <w:t xml:space="preserve">ri organizatorice sau ale </w:t>
      </w:r>
      <w:r w:rsidRPr="00C21D76">
        <w:t>reglementărilor legale cu caracter general şi intern pe baza cărora se întocmeşte ş</w:t>
      </w:r>
      <w:r>
        <w:t xml:space="preserve">i se </w:t>
      </w:r>
      <w:r w:rsidRPr="00C21D76">
        <w:t>actualizează Registrul de riscuri.</w:t>
      </w:r>
    </w:p>
    <w:p w:rsidR="004853B2" w:rsidRPr="00C21D76" w:rsidRDefault="004853B2" w:rsidP="004853B2">
      <w:pPr>
        <w:autoSpaceDE w:val="0"/>
        <w:autoSpaceDN w:val="0"/>
        <w:adjustRightInd w:val="0"/>
      </w:pPr>
      <w:r w:rsidRPr="00C21D76">
        <w:t>c) Pe perioada absenţei de la serviciu a persoanelor care utilizează</w:t>
      </w:r>
      <w:r>
        <w:t xml:space="preserve"> prezenta </w:t>
      </w:r>
      <w:r w:rsidRPr="00C21D76">
        <w:t>procedură, în forma iniţială sau revizuită, apli</w:t>
      </w:r>
      <w:r>
        <w:t xml:space="preserve">carea acesteia se </w:t>
      </w:r>
      <w:proofErr w:type="gramStart"/>
      <w:r>
        <w:t>va</w:t>
      </w:r>
      <w:proofErr w:type="gramEnd"/>
      <w:r>
        <w:t xml:space="preserve"> realiza de </w:t>
      </w:r>
      <w:r w:rsidRPr="00C21D76">
        <w:t>înlocuitorii acestor persoane.</w:t>
      </w:r>
    </w:p>
    <w:p w:rsidR="004853B2" w:rsidRDefault="004853B2" w:rsidP="004853B2">
      <w:pPr>
        <w:autoSpaceDE w:val="0"/>
        <w:autoSpaceDN w:val="0"/>
        <w:adjustRightInd w:val="0"/>
      </w:pPr>
      <w:r>
        <w:t xml:space="preserve">d) </w:t>
      </w:r>
      <w:proofErr w:type="gramStart"/>
      <w:r>
        <w:t xml:space="preserve">Anexele </w:t>
      </w:r>
      <w:r w:rsidRPr="00C21D76">
        <w:t xml:space="preserve"> se</w:t>
      </w:r>
      <w:proofErr w:type="gramEnd"/>
      <w:r w:rsidRPr="00C21D76">
        <w:t xml:space="preserve"> păstrează de către şefii de catedră</w:t>
      </w:r>
      <w:r>
        <w:t>,</w:t>
      </w:r>
      <w:r w:rsidRPr="00C21D76">
        <w:t xml:space="preserve"> şefii de servicii,</w:t>
      </w:r>
      <w:r>
        <w:t xml:space="preserve"> </w:t>
      </w:r>
      <w:r w:rsidRPr="00C21D76">
        <w:t>birouri, compartimente</w:t>
      </w:r>
      <w:r>
        <w:t>(EGR)</w:t>
      </w:r>
      <w:r w:rsidRPr="00C21D76">
        <w:t>.</w:t>
      </w:r>
    </w:p>
    <w:p w:rsidR="004853B2" w:rsidRPr="00C21D76" w:rsidRDefault="004853B2" w:rsidP="004853B2">
      <w:pPr>
        <w:autoSpaceDE w:val="0"/>
        <w:autoSpaceDN w:val="0"/>
        <w:adjustRightInd w:val="0"/>
      </w:pPr>
      <w:r>
        <w:t>e) Prezenta procedură intră în vigoare din momentul aprobării în CA</w:t>
      </w:r>
    </w:p>
    <w:p w:rsidR="004853B2" w:rsidRDefault="004853B2" w:rsidP="004853B2">
      <w:pPr>
        <w:ind w:left="720" w:firstLine="720"/>
        <w:jc w:val="both"/>
        <w:rPr>
          <w:b/>
          <w:u w:val="single"/>
        </w:rPr>
      </w:pPr>
    </w:p>
    <w:p w:rsidR="00C0690C" w:rsidRPr="00AA3731" w:rsidRDefault="004853B2" w:rsidP="00AA3731">
      <w:pPr>
        <w:ind w:firstLine="720"/>
        <w:jc w:val="both"/>
        <w:rPr>
          <w:b/>
        </w:rPr>
      </w:pPr>
      <w:r>
        <w:rPr>
          <w:b/>
        </w:rPr>
        <w:t>8</w:t>
      </w:r>
      <w:r w:rsidR="00AA3731" w:rsidRPr="00AA3731">
        <w:rPr>
          <w:b/>
        </w:rPr>
        <w:t>. ANEXE, FORMULARE, INREGISTRARI, ARHIVARI</w:t>
      </w:r>
    </w:p>
    <w:p w:rsidR="00C0690C" w:rsidRPr="00C0690C" w:rsidRDefault="00C0690C" w:rsidP="00C0690C">
      <w:pPr>
        <w:ind w:left="720"/>
        <w:jc w:val="both"/>
        <w:rPr>
          <w:b/>
          <w:u w:val="single"/>
        </w:rPr>
      </w:pPr>
    </w:p>
    <w:p w:rsidR="00C0690C" w:rsidRPr="00C0690C" w:rsidRDefault="00C0690C" w:rsidP="00C0690C">
      <w:pPr>
        <w:pStyle w:val="Style53"/>
        <w:widowControl/>
        <w:tabs>
          <w:tab w:val="left" w:pos="410"/>
        </w:tabs>
        <w:spacing w:line="240" w:lineRule="auto"/>
        <w:jc w:val="left"/>
        <w:rPr>
          <w:rStyle w:val="FontStyle72"/>
          <w:sz w:val="24"/>
          <w:szCs w:val="24"/>
          <w:lang w:val="ro-RO" w:eastAsia="ro-RO"/>
        </w:rPr>
      </w:pPr>
      <w:r w:rsidRPr="00C0690C">
        <w:rPr>
          <w:rStyle w:val="FontStyle72"/>
          <w:sz w:val="24"/>
          <w:szCs w:val="24"/>
          <w:lang w:val="ro-RO" w:eastAsia="ro-RO"/>
        </w:rPr>
        <w:t>Formular nr. 1 - Formular alertă la risc;</w:t>
      </w:r>
    </w:p>
    <w:p w:rsidR="00C0690C" w:rsidRPr="00C0690C" w:rsidRDefault="00C0690C" w:rsidP="00C0690C">
      <w:pPr>
        <w:pStyle w:val="Style53"/>
        <w:widowControl/>
        <w:tabs>
          <w:tab w:val="left" w:pos="410"/>
        </w:tabs>
        <w:spacing w:line="240" w:lineRule="auto"/>
        <w:jc w:val="left"/>
        <w:rPr>
          <w:rStyle w:val="FontStyle72"/>
          <w:sz w:val="24"/>
          <w:szCs w:val="24"/>
          <w:lang w:val="ro-RO" w:eastAsia="ro-RO"/>
        </w:rPr>
      </w:pPr>
      <w:r w:rsidRPr="00C0690C">
        <w:rPr>
          <w:rStyle w:val="FontStyle72"/>
          <w:sz w:val="24"/>
          <w:szCs w:val="24"/>
          <w:lang w:val="ro-RO" w:eastAsia="ro-RO"/>
        </w:rPr>
        <w:t>Formular nr. 2 - Proces-verbal al şedinţei de analiză a riscurilor;</w:t>
      </w:r>
    </w:p>
    <w:p w:rsidR="00C0690C" w:rsidRPr="00C0690C" w:rsidRDefault="00C0690C" w:rsidP="00C0690C">
      <w:pPr>
        <w:pStyle w:val="Style53"/>
        <w:widowControl/>
        <w:tabs>
          <w:tab w:val="left" w:pos="410"/>
        </w:tabs>
        <w:spacing w:line="240" w:lineRule="auto"/>
        <w:jc w:val="left"/>
        <w:rPr>
          <w:rStyle w:val="FontStyle72"/>
          <w:sz w:val="24"/>
          <w:szCs w:val="24"/>
          <w:lang w:val="ro-RO" w:eastAsia="ro-RO"/>
        </w:rPr>
      </w:pPr>
      <w:r w:rsidRPr="00C0690C">
        <w:rPr>
          <w:rStyle w:val="FontStyle72"/>
          <w:sz w:val="24"/>
          <w:szCs w:val="24"/>
          <w:lang w:val="ro-RO" w:eastAsia="ro-RO"/>
        </w:rPr>
        <w:t>Formular nr. 3 - Fişă de urmărire a riscului;</w:t>
      </w:r>
    </w:p>
    <w:p w:rsidR="00C0690C" w:rsidRDefault="00C0690C" w:rsidP="00C0690C">
      <w:pPr>
        <w:pStyle w:val="Style53"/>
        <w:widowControl/>
        <w:tabs>
          <w:tab w:val="left" w:pos="410"/>
        </w:tabs>
        <w:spacing w:line="240" w:lineRule="auto"/>
        <w:jc w:val="left"/>
        <w:rPr>
          <w:rStyle w:val="FontStyle72"/>
          <w:sz w:val="24"/>
          <w:szCs w:val="24"/>
          <w:lang w:val="ro-RO" w:eastAsia="ro-RO"/>
        </w:rPr>
      </w:pPr>
      <w:r w:rsidRPr="00C0690C">
        <w:rPr>
          <w:rStyle w:val="FontStyle72"/>
          <w:sz w:val="24"/>
          <w:szCs w:val="24"/>
          <w:lang w:val="ro-RO" w:eastAsia="ro-RO"/>
        </w:rPr>
        <w:t>Formular nr. 4 - Registrul riscurilor.</w:t>
      </w:r>
    </w:p>
    <w:p w:rsidR="004853B2" w:rsidRDefault="004853B2" w:rsidP="00C0690C">
      <w:pPr>
        <w:pStyle w:val="Style53"/>
        <w:widowControl/>
        <w:tabs>
          <w:tab w:val="left" w:pos="410"/>
        </w:tabs>
        <w:spacing w:line="240" w:lineRule="auto"/>
        <w:jc w:val="left"/>
        <w:rPr>
          <w:rStyle w:val="FontStyle72"/>
          <w:sz w:val="24"/>
          <w:szCs w:val="24"/>
          <w:lang w:val="ro-RO" w:eastAsia="ro-RO"/>
        </w:rPr>
      </w:pPr>
    </w:p>
    <w:p w:rsidR="004853B2" w:rsidRPr="004853B2" w:rsidRDefault="004853B2" w:rsidP="004853B2">
      <w:pPr>
        <w:pStyle w:val="Style53"/>
        <w:widowControl/>
        <w:tabs>
          <w:tab w:val="left" w:pos="408"/>
        </w:tabs>
        <w:spacing w:line="240" w:lineRule="auto"/>
        <w:jc w:val="left"/>
        <w:rPr>
          <w:rStyle w:val="FontStyle72"/>
          <w:sz w:val="24"/>
          <w:szCs w:val="24"/>
          <w:lang w:val="ro-RO" w:eastAsia="ro-RO"/>
        </w:rPr>
      </w:pPr>
      <w:r w:rsidRPr="004853B2">
        <w:rPr>
          <w:rStyle w:val="FontStyle72"/>
          <w:sz w:val="24"/>
          <w:szCs w:val="24"/>
          <w:lang w:val="ro-RO" w:eastAsia="ro-RO"/>
        </w:rPr>
        <w:t>Anexa nr. 1 - Diagrama de proces pentru realizarea PS</w:t>
      </w:r>
    </w:p>
    <w:p w:rsidR="004853B2" w:rsidRPr="004853B2" w:rsidRDefault="004853B2" w:rsidP="004853B2">
      <w:pPr>
        <w:pStyle w:val="Style53"/>
        <w:widowControl/>
        <w:tabs>
          <w:tab w:val="left" w:pos="408"/>
        </w:tabs>
        <w:spacing w:line="240" w:lineRule="auto"/>
        <w:jc w:val="left"/>
        <w:rPr>
          <w:rStyle w:val="FontStyle72"/>
          <w:sz w:val="24"/>
          <w:szCs w:val="24"/>
          <w:lang w:val="ro-RO" w:eastAsia="ro-RO"/>
        </w:rPr>
      </w:pPr>
      <w:r w:rsidRPr="004853B2">
        <w:rPr>
          <w:rStyle w:val="FontStyle72"/>
          <w:sz w:val="24"/>
          <w:szCs w:val="24"/>
          <w:lang w:val="ro-RO" w:eastAsia="ro-RO"/>
        </w:rPr>
        <w:t>Anexa nr. 2 - Exemplu de evaluare a probabilităţii de apariţie a riscurilor şi a consecinţelor.</w:t>
      </w:r>
    </w:p>
    <w:p w:rsidR="004853B2" w:rsidRPr="004853B2" w:rsidRDefault="004853B2" w:rsidP="004853B2">
      <w:pPr>
        <w:pStyle w:val="Style53"/>
        <w:widowControl/>
        <w:tabs>
          <w:tab w:val="left" w:pos="408"/>
        </w:tabs>
        <w:spacing w:line="240" w:lineRule="auto"/>
        <w:jc w:val="left"/>
        <w:rPr>
          <w:rStyle w:val="FontStyle72"/>
          <w:sz w:val="24"/>
          <w:szCs w:val="24"/>
          <w:lang w:val="ro-RO" w:eastAsia="ro-RO"/>
        </w:rPr>
      </w:pPr>
      <w:r w:rsidRPr="004853B2">
        <w:rPr>
          <w:rStyle w:val="FontStyle72"/>
          <w:sz w:val="24"/>
          <w:szCs w:val="24"/>
          <w:lang w:val="ro-RO" w:eastAsia="ro-RO"/>
        </w:rPr>
        <w:t>Anexa nr. 3 – Lista responsabililor cu elaborarea si actualizarea sistematica a registrului de riscuri pentru fiecare compartiment</w:t>
      </w:r>
    </w:p>
    <w:p w:rsidR="004853B2" w:rsidRPr="004853B2" w:rsidRDefault="004853B2" w:rsidP="004853B2">
      <w:pPr>
        <w:pStyle w:val="Style53"/>
        <w:widowControl/>
        <w:tabs>
          <w:tab w:val="left" w:pos="410"/>
        </w:tabs>
        <w:spacing w:line="240" w:lineRule="auto"/>
        <w:jc w:val="left"/>
        <w:rPr>
          <w:rStyle w:val="FontStyle72"/>
          <w:sz w:val="24"/>
          <w:szCs w:val="24"/>
          <w:lang w:val="ro-RO" w:eastAsia="ro-RO"/>
        </w:rPr>
      </w:pPr>
    </w:p>
    <w:p w:rsidR="00C0690C" w:rsidRDefault="00C0690C" w:rsidP="00C0690C">
      <w:pPr>
        <w:rPr>
          <w:sz w:val="2"/>
          <w:szCs w:val="2"/>
        </w:rPr>
      </w:pPr>
    </w:p>
    <w:p w:rsidR="00C0690C" w:rsidRDefault="00C0690C" w:rsidP="00C0690C">
      <w:pPr>
        <w:pStyle w:val="Style53"/>
        <w:widowControl/>
        <w:tabs>
          <w:tab w:val="left" w:pos="408"/>
        </w:tabs>
        <w:spacing w:line="391" w:lineRule="exact"/>
        <w:jc w:val="left"/>
        <w:rPr>
          <w:rStyle w:val="FontStyle72"/>
          <w:lang w:val="ro-RO" w:eastAsia="ro-RO"/>
        </w:rPr>
      </w:pPr>
    </w:p>
    <w:p w:rsidR="00C21D76" w:rsidRPr="00C21D76" w:rsidRDefault="00C21D76" w:rsidP="00956EFA">
      <w:pPr>
        <w:autoSpaceDE w:val="0"/>
        <w:autoSpaceDN w:val="0"/>
        <w:adjustRightInd w:val="0"/>
        <w:rPr>
          <w:b/>
        </w:rPr>
      </w:pPr>
    </w:p>
    <w:p w:rsidR="00956EFA" w:rsidRDefault="00956EFA"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956EFA">
      <w:pPr>
        <w:spacing w:line="276" w:lineRule="auto"/>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r>
        <w:rPr>
          <w:rFonts w:ascii="Times New Roman" w:hAnsi="Times New Roman"/>
          <w:noProof/>
          <w:sz w:val="22"/>
          <w:szCs w:val="22"/>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101600</wp:posOffset>
            </wp:positionV>
            <wp:extent cx="5934075" cy="74961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34075" cy="7496175"/>
                    </a:xfrm>
                    <a:prstGeom prst="rect">
                      <a:avLst/>
                    </a:prstGeom>
                    <a:noFill/>
                    <a:ln w="9525">
                      <a:noFill/>
                      <a:miter lim="800000"/>
                      <a:headEnd/>
                      <a:tailEnd/>
                    </a:ln>
                  </pic:spPr>
                </pic:pic>
              </a:graphicData>
            </a:graphic>
          </wp:anchor>
        </w:drawing>
      </w:r>
    </w:p>
    <w:p w:rsidR="004853B2" w:rsidRPr="00B43F7E"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Pr="00B43F7E" w:rsidRDefault="004853B2" w:rsidP="004853B2">
      <w:pPr>
        <w:pStyle w:val="Style53"/>
        <w:widowControl/>
        <w:tabs>
          <w:tab w:val="left" w:pos="408"/>
        </w:tabs>
        <w:spacing w:before="2" w:line="391" w:lineRule="exact"/>
        <w:jc w:val="left"/>
        <w:rPr>
          <w:rStyle w:val="FontStyle72"/>
          <w:lang w:val="ro-RO" w:eastAsia="ro-RO"/>
        </w:rPr>
      </w:pPr>
    </w:p>
    <w:p w:rsidR="004853B2" w:rsidRDefault="004853B2" w:rsidP="004853B2">
      <w:pPr>
        <w:pStyle w:val="Style53"/>
        <w:widowControl/>
        <w:tabs>
          <w:tab w:val="left" w:pos="408"/>
        </w:tabs>
        <w:spacing w:before="2" w:line="391" w:lineRule="exact"/>
        <w:jc w:val="left"/>
        <w:rPr>
          <w:rStyle w:val="FontStyle72"/>
          <w:lang w:val="ro-RO" w:eastAsia="ro-RO"/>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Pr="00791956"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r>
        <w:rPr>
          <w:b/>
          <w:noProof/>
          <w:u w:val="single"/>
        </w:rPr>
        <w:lastRenderedPageBreak/>
        <w:drawing>
          <wp:anchor distT="0" distB="0" distL="114300" distR="114300" simplePos="0" relativeHeight="251664384" behindDoc="1" locked="0" layoutInCell="1" allowOverlap="1">
            <wp:simplePos x="0" y="0"/>
            <wp:positionH relativeFrom="column">
              <wp:posOffset>-114300</wp:posOffset>
            </wp:positionH>
            <wp:positionV relativeFrom="paragraph">
              <wp:posOffset>113665</wp:posOffset>
            </wp:positionV>
            <wp:extent cx="5924550" cy="50482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24550" cy="5048250"/>
                    </a:xfrm>
                    <a:prstGeom prst="rect">
                      <a:avLst/>
                    </a:prstGeom>
                    <a:noFill/>
                    <a:ln w="9525">
                      <a:noFill/>
                      <a:miter lim="800000"/>
                      <a:headEnd/>
                      <a:tailEnd/>
                    </a:ln>
                  </pic:spPr>
                </pic:pic>
              </a:graphicData>
            </a:graphic>
          </wp:anchor>
        </w:drawing>
      </w:r>
    </w:p>
    <w:p w:rsidR="004853B2" w:rsidRPr="00791956" w:rsidRDefault="004853B2" w:rsidP="004853B2">
      <w:pPr>
        <w:ind w:left="720"/>
        <w:jc w:val="both"/>
        <w:rPr>
          <w:b/>
          <w:u w:val="single"/>
        </w:rPr>
      </w:pPr>
    </w:p>
    <w:p w:rsidR="004853B2" w:rsidRDefault="004853B2" w:rsidP="004853B2">
      <w:pPr>
        <w:ind w:left="720"/>
        <w:jc w:val="both"/>
        <w:rPr>
          <w:b/>
          <w:u w:val="single"/>
        </w:rPr>
      </w:pPr>
      <w:r>
        <w:rPr>
          <w:b/>
          <w:u w:val="single"/>
        </w:rPr>
        <w:br w:type="page"/>
      </w:r>
    </w:p>
    <w:p w:rsidR="004853B2" w:rsidRDefault="004853B2" w:rsidP="004853B2">
      <w:pPr>
        <w:ind w:left="720"/>
        <w:jc w:val="both"/>
        <w:rPr>
          <w:b/>
          <w:u w:val="single"/>
        </w:rPr>
      </w:pPr>
    </w:p>
    <w:p w:rsidR="004853B2" w:rsidRDefault="004853B2" w:rsidP="004853B2">
      <w:pPr>
        <w:ind w:left="720"/>
        <w:jc w:val="both"/>
        <w:rPr>
          <w:b/>
          <w:u w:val="single"/>
        </w:rPr>
      </w:pPr>
      <w:r>
        <w:rPr>
          <w:b/>
          <w:noProof/>
          <w:u w:val="single"/>
        </w:rPr>
        <w:drawing>
          <wp:anchor distT="0" distB="0" distL="114300" distR="114300" simplePos="0" relativeHeight="251665408" behindDoc="1" locked="0" layoutInCell="1" allowOverlap="1">
            <wp:simplePos x="0" y="0"/>
            <wp:positionH relativeFrom="column">
              <wp:posOffset>-114300</wp:posOffset>
            </wp:positionH>
            <wp:positionV relativeFrom="paragraph">
              <wp:posOffset>-635</wp:posOffset>
            </wp:positionV>
            <wp:extent cx="5934075" cy="481012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934075" cy="4810125"/>
                    </a:xfrm>
                    <a:prstGeom prst="rect">
                      <a:avLst/>
                    </a:prstGeom>
                    <a:noFill/>
                    <a:ln w="9525">
                      <a:noFill/>
                      <a:miter lim="800000"/>
                      <a:headEnd/>
                      <a:tailEnd/>
                    </a:ln>
                  </pic:spPr>
                </pic:pic>
              </a:graphicData>
            </a:graphic>
          </wp:anchor>
        </w:drawing>
      </w: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6074DE" w:rsidP="004853B2">
      <w:pPr>
        <w:ind w:left="720"/>
        <w:jc w:val="both"/>
        <w:rPr>
          <w:b/>
          <w:u w:val="single"/>
        </w:rPr>
      </w:pPr>
      <w:r>
        <w:rPr>
          <w:b/>
          <w:noProof/>
          <w:u w:val="single"/>
        </w:rPr>
        <w:drawing>
          <wp:anchor distT="0" distB="0" distL="114300" distR="114300" simplePos="0" relativeHeight="251666432" behindDoc="1" locked="0" layoutInCell="1" allowOverlap="1" wp14:anchorId="7949E7EF" wp14:editId="2353BC8E">
            <wp:simplePos x="0" y="0"/>
            <wp:positionH relativeFrom="column">
              <wp:posOffset>689610</wp:posOffset>
            </wp:positionH>
            <wp:positionV relativeFrom="paragraph">
              <wp:posOffset>127635</wp:posOffset>
            </wp:positionV>
            <wp:extent cx="5610225" cy="746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610308" cy="74613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r>
        <w:rPr>
          <w:b/>
          <w:u w:val="single"/>
        </w:rPr>
        <w:t>Anexa 1</w:t>
      </w: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r>
        <w:rPr>
          <w:b/>
          <w:noProof/>
          <w:u w:val="single"/>
        </w:rPr>
        <w:drawing>
          <wp:anchor distT="0" distB="0" distL="114300" distR="114300" simplePos="0" relativeHeight="251667456" behindDoc="1" locked="0" layoutInCell="1" allowOverlap="1">
            <wp:simplePos x="0" y="0"/>
            <wp:positionH relativeFrom="column">
              <wp:posOffset>-342900</wp:posOffset>
            </wp:positionH>
            <wp:positionV relativeFrom="paragraph">
              <wp:posOffset>52705</wp:posOffset>
            </wp:positionV>
            <wp:extent cx="5934075" cy="728662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34075" cy="7286625"/>
                    </a:xfrm>
                    <a:prstGeom prst="rect">
                      <a:avLst/>
                    </a:prstGeom>
                    <a:noFill/>
                    <a:ln w="9525">
                      <a:noFill/>
                      <a:miter lim="800000"/>
                      <a:headEnd/>
                      <a:tailEnd/>
                    </a:ln>
                  </pic:spPr>
                </pic:pic>
              </a:graphicData>
            </a:graphic>
          </wp:anchor>
        </w:drawing>
      </w: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r>
        <w:rPr>
          <w:b/>
          <w:noProof/>
          <w:u w:val="single"/>
        </w:rPr>
        <w:drawing>
          <wp:anchor distT="0" distB="0" distL="114300" distR="114300" simplePos="0" relativeHeight="251668480" behindDoc="1" locked="0" layoutInCell="1" allowOverlap="1">
            <wp:simplePos x="0" y="0"/>
            <wp:positionH relativeFrom="column">
              <wp:posOffset>258445</wp:posOffset>
            </wp:positionH>
            <wp:positionV relativeFrom="paragraph">
              <wp:posOffset>51435</wp:posOffset>
            </wp:positionV>
            <wp:extent cx="5330190" cy="8447405"/>
            <wp:effectExtent l="1905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330190" cy="8447405"/>
                    </a:xfrm>
                    <a:prstGeom prst="rect">
                      <a:avLst/>
                    </a:prstGeom>
                    <a:noFill/>
                    <a:ln w="9525">
                      <a:noFill/>
                      <a:miter lim="800000"/>
                      <a:headEnd/>
                      <a:tailEnd/>
                    </a:ln>
                  </pic:spPr>
                </pic:pic>
              </a:graphicData>
            </a:graphic>
          </wp:anchor>
        </w:drawing>
      </w: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Default="004853B2" w:rsidP="004853B2">
      <w:pPr>
        <w:ind w:left="720"/>
        <w:jc w:val="both"/>
        <w:rPr>
          <w:b/>
          <w:u w:val="single"/>
        </w:rPr>
      </w:pPr>
    </w:p>
    <w:p w:rsidR="004853B2" w:rsidRPr="00791956" w:rsidRDefault="004853B2" w:rsidP="004853B2">
      <w:pPr>
        <w:ind w:left="720"/>
        <w:jc w:val="both"/>
        <w:rPr>
          <w:b/>
          <w:u w:val="single"/>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4853B2" w:rsidRDefault="004853B2" w:rsidP="004853B2">
      <w:pPr>
        <w:ind w:left="720"/>
        <w:jc w:val="both"/>
        <w:rPr>
          <w:b/>
        </w:rPr>
      </w:pPr>
    </w:p>
    <w:p w:rsidR="004853B2" w:rsidRDefault="00E8745E" w:rsidP="004853B2">
      <w:pPr>
        <w:ind w:left="720"/>
        <w:jc w:val="both"/>
        <w:rPr>
          <w:b/>
        </w:rPr>
      </w:pPr>
      <w:r>
        <w:rPr>
          <w:b/>
          <w:noProof/>
        </w:rPr>
        <w:lastRenderedPageBreak/>
        <w:drawing>
          <wp:anchor distT="0" distB="0" distL="114300" distR="114300" simplePos="0" relativeHeight="251669504" behindDoc="1" locked="0" layoutInCell="1" allowOverlap="1">
            <wp:simplePos x="0" y="0"/>
            <wp:positionH relativeFrom="column">
              <wp:posOffset>131445</wp:posOffset>
            </wp:positionH>
            <wp:positionV relativeFrom="paragraph">
              <wp:posOffset>100330</wp:posOffset>
            </wp:positionV>
            <wp:extent cx="5936615" cy="7628890"/>
            <wp:effectExtent l="1905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936615" cy="7628890"/>
                    </a:xfrm>
                    <a:prstGeom prst="rect">
                      <a:avLst/>
                    </a:prstGeom>
                    <a:noFill/>
                    <a:ln w="9525">
                      <a:noFill/>
                      <a:miter lim="800000"/>
                      <a:headEnd/>
                      <a:tailEnd/>
                    </a:ln>
                  </pic:spPr>
                </pic:pic>
              </a:graphicData>
            </a:graphic>
          </wp:anchor>
        </w:drawing>
      </w: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E8745E" w:rsidP="004853B2">
      <w:pPr>
        <w:ind w:left="720"/>
        <w:jc w:val="both"/>
        <w:rPr>
          <w:b/>
        </w:rPr>
      </w:pPr>
      <w:r>
        <w:rPr>
          <w:b/>
          <w:noProof/>
        </w:rPr>
        <w:drawing>
          <wp:anchor distT="0" distB="0" distL="114300" distR="114300" simplePos="0" relativeHeight="251670528" behindDoc="1" locked="0" layoutInCell="1" allowOverlap="1">
            <wp:simplePos x="0" y="0"/>
            <wp:positionH relativeFrom="column">
              <wp:posOffset>131445</wp:posOffset>
            </wp:positionH>
            <wp:positionV relativeFrom="paragraph">
              <wp:posOffset>67310</wp:posOffset>
            </wp:positionV>
            <wp:extent cx="5937885" cy="5854700"/>
            <wp:effectExtent l="1905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937885" cy="5854700"/>
                    </a:xfrm>
                    <a:prstGeom prst="rect">
                      <a:avLst/>
                    </a:prstGeom>
                    <a:noFill/>
                    <a:ln w="9525">
                      <a:noFill/>
                      <a:miter lim="800000"/>
                      <a:headEnd/>
                      <a:tailEnd/>
                    </a:ln>
                  </pic:spPr>
                </pic:pic>
              </a:graphicData>
            </a:graphic>
          </wp:anchor>
        </w:drawing>
      </w: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E8745E" w:rsidRDefault="00E8745E" w:rsidP="004853B2">
      <w:pPr>
        <w:autoSpaceDE w:val="0"/>
        <w:autoSpaceDN w:val="0"/>
        <w:adjustRightInd w:val="0"/>
        <w:spacing w:before="149"/>
        <w:jc w:val="both"/>
        <w:rPr>
          <w:b/>
          <w:lang w:eastAsia="ro-RO"/>
        </w:rPr>
      </w:pPr>
    </w:p>
    <w:p w:rsidR="004853B2" w:rsidRPr="00F875F7" w:rsidRDefault="004853B2" w:rsidP="004853B2">
      <w:pPr>
        <w:autoSpaceDE w:val="0"/>
        <w:autoSpaceDN w:val="0"/>
        <w:adjustRightInd w:val="0"/>
        <w:spacing w:before="149"/>
        <w:jc w:val="both"/>
        <w:rPr>
          <w:b/>
          <w:lang w:eastAsia="ro-RO"/>
        </w:rPr>
      </w:pPr>
      <w:r w:rsidRPr="00F875F7">
        <w:rPr>
          <w:b/>
          <w:lang w:eastAsia="ro-RO"/>
        </w:rPr>
        <w:t>ANEXA 2</w:t>
      </w:r>
    </w:p>
    <w:p w:rsidR="004853B2" w:rsidRPr="008E272C" w:rsidRDefault="004853B2" w:rsidP="004853B2">
      <w:pPr>
        <w:autoSpaceDE w:val="0"/>
        <w:autoSpaceDN w:val="0"/>
        <w:adjustRightInd w:val="0"/>
        <w:spacing w:before="149"/>
        <w:jc w:val="both"/>
        <w:rPr>
          <w:lang w:eastAsia="ro-RO"/>
        </w:rPr>
      </w:pPr>
      <w:r w:rsidRPr="008E272C">
        <w:rPr>
          <w:lang w:eastAsia="ro-RO"/>
        </w:rPr>
        <w:t xml:space="preserve">Exemplu de evaluare a probabilităţii de apariţie a riscurilor şi </w:t>
      </w:r>
      <w:proofErr w:type="gramStart"/>
      <w:r w:rsidRPr="008E272C">
        <w:rPr>
          <w:lang w:eastAsia="ro-RO"/>
        </w:rPr>
        <w:t>a</w:t>
      </w:r>
      <w:proofErr w:type="gramEnd"/>
      <w:r w:rsidRPr="008E272C">
        <w:rPr>
          <w:lang w:eastAsia="ro-RO"/>
        </w:rPr>
        <w:t xml:space="preserve"> impactului/consecinţelor</w:t>
      </w:r>
    </w:p>
    <w:p w:rsidR="004853B2" w:rsidRPr="008E272C" w:rsidRDefault="004853B2" w:rsidP="004853B2">
      <w:pPr>
        <w:autoSpaceDE w:val="0"/>
        <w:autoSpaceDN w:val="0"/>
        <w:adjustRightInd w:val="0"/>
        <w:spacing w:line="240" w:lineRule="exact"/>
        <w:jc w:val="both"/>
      </w:pPr>
    </w:p>
    <w:p w:rsidR="004853B2" w:rsidRPr="008E272C" w:rsidRDefault="004853B2" w:rsidP="004853B2">
      <w:pPr>
        <w:autoSpaceDE w:val="0"/>
        <w:autoSpaceDN w:val="0"/>
        <w:adjustRightInd w:val="0"/>
        <w:spacing w:before="77"/>
        <w:jc w:val="both"/>
        <w:rPr>
          <w:b/>
          <w:lang w:eastAsia="ro-RO"/>
        </w:rPr>
      </w:pPr>
      <w:r w:rsidRPr="008E272C">
        <w:rPr>
          <w:b/>
          <w:lang w:eastAsia="ro-RO"/>
        </w:rPr>
        <w:t>a) Evaluarea probabilităţii de apariţie a riscurilor</w:t>
      </w:r>
    </w:p>
    <w:p w:rsidR="004853B2" w:rsidRPr="008E272C" w:rsidRDefault="004853B2" w:rsidP="004853B2">
      <w:pPr>
        <w:autoSpaceDE w:val="0"/>
        <w:autoSpaceDN w:val="0"/>
        <w:adjustRightInd w:val="0"/>
        <w:spacing w:after="264"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2818"/>
        <w:gridCol w:w="5760"/>
      </w:tblGrid>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b/>
                <w:lang w:eastAsia="ro-RO"/>
              </w:rPr>
            </w:pPr>
            <w:r w:rsidRPr="008E272C">
              <w:rPr>
                <w:b/>
                <w:lang w:eastAsia="ro-RO"/>
              </w:rPr>
              <w:t>Nivel probabilitate</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2309"/>
              <w:rPr>
                <w:b/>
                <w:lang w:eastAsia="ro-RO"/>
              </w:rPr>
            </w:pPr>
            <w:r w:rsidRPr="008E272C">
              <w:rPr>
                <w:b/>
                <w:lang w:eastAsia="ro-RO"/>
              </w:rPr>
              <w:t>Explicaţie</w:t>
            </w:r>
          </w:p>
        </w:tc>
      </w:tr>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spacing w:val="30"/>
                <w:lang w:eastAsia="ro-RO"/>
              </w:rPr>
            </w:pPr>
            <w:r w:rsidRPr="008E272C">
              <w:rPr>
                <w:spacing w:val="30"/>
                <w:lang w:eastAsia="ro-RO"/>
              </w:rPr>
              <w:t>Rar</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0" w:lineRule="exact"/>
              <w:ind w:firstLine="10"/>
              <w:jc w:val="both"/>
              <w:rPr>
                <w:lang w:eastAsia="ro-RO"/>
              </w:rPr>
            </w:pPr>
            <w:r w:rsidRPr="008E272C">
              <w:rPr>
                <w:lang w:eastAsia="ro-RO"/>
              </w:rPr>
              <w:t xml:space="preserve">Este foarte puţin probabil să se întâmple pe o perioadă lungă de timp </w:t>
            </w:r>
            <w:r w:rsidRPr="008E272C">
              <w:rPr>
                <w:spacing w:val="30"/>
                <w:lang w:eastAsia="ro-RO"/>
              </w:rPr>
              <w:t>(3-5</w:t>
            </w:r>
            <w:r w:rsidRPr="008E272C">
              <w:rPr>
                <w:lang w:eastAsia="ro-RO"/>
              </w:rPr>
              <w:t xml:space="preserve"> ani); nu s-a întâmplat până în prezent</w:t>
            </w:r>
          </w:p>
        </w:tc>
      </w:tr>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Puţin probabil</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0" w:lineRule="exact"/>
              <w:jc w:val="both"/>
              <w:rPr>
                <w:lang w:eastAsia="ro-RO"/>
              </w:rPr>
            </w:pPr>
            <w:r w:rsidRPr="008E272C">
              <w:rPr>
                <w:lang w:eastAsia="ro-RO"/>
              </w:rPr>
              <w:t xml:space="preserve">Este puţin probabil să se întâmple pe o perioadă lungă de timp </w:t>
            </w:r>
            <w:r w:rsidRPr="008E272C">
              <w:rPr>
                <w:spacing w:val="30"/>
                <w:lang w:eastAsia="ro-RO"/>
              </w:rPr>
              <w:t>(3-5</w:t>
            </w:r>
            <w:r w:rsidRPr="008E272C">
              <w:rPr>
                <w:lang w:eastAsia="ro-RO"/>
              </w:rPr>
              <w:t xml:space="preserve"> ani); s-a întâmplat de foarte puţine ori până în prezent</w:t>
            </w:r>
          </w:p>
        </w:tc>
      </w:tr>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Posibil</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4" w:lineRule="exact"/>
              <w:ind w:firstLine="10"/>
              <w:jc w:val="both"/>
              <w:rPr>
                <w:lang w:eastAsia="ro-RO"/>
              </w:rPr>
            </w:pPr>
            <w:r w:rsidRPr="008E272C">
              <w:rPr>
                <w:lang w:eastAsia="ro-RO"/>
              </w:rPr>
              <w:t xml:space="preserve">Este probabil să se întâmple pe o perioadă medie de timp </w:t>
            </w:r>
            <w:r w:rsidRPr="008E272C">
              <w:rPr>
                <w:spacing w:val="30"/>
                <w:lang w:eastAsia="ro-RO"/>
              </w:rPr>
              <w:t xml:space="preserve">(1-3 </w:t>
            </w:r>
            <w:r w:rsidRPr="008E272C">
              <w:rPr>
                <w:lang w:eastAsia="ro-RO"/>
              </w:rPr>
              <w:t>ani); s-a întâmplat de câteva ori în ultimii 3 ani</w:t>
            </w:r>
          </w:p>
        </w:tc>
      </w:tr>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Poarte probabil</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4" w:lineRule="exact"/>
              <w:jc w:val="both"/>
              <w:rPr>
                <w:lang w:eastAsia="ro-RO"/>
              </w:rPr>
            </w:pPr>
            <w:r w:rsidRPr="008E272C">
              <w:rPr>
                <w:lang w:eastAsia="ro-RO"/>
              </w:rPr>
              <w:t>Este probabil să se întâmple pe o perioadă scurtă de timp (&lt; 1 an); s-a întâmplat de câteva ori în ultimul an</w:t>
            </w:r>
          </w:p>
        </w:tc>
      </w:tr>
      <w:tr w:rsidR="004853B2" w:rsidRPr="008E272C" w:rsidTr="006074DE">
        <w:tc>
          <w:tcPr>
            <w:tcW w:w="2818"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Aproape sigur</w:t>
            </w:r>
          </w:p>
        </w:tc>
        <w:tc>
          <w:tcPr>
            <w:tcW w:w="576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4" w:lineRule="exact"/>
              <w:ind w:left="5" w:hanging="5"/>
              <w:jc w:val="both"/>
              <w:rPr>
                <w:lang w:eastAsia="ro-RO"/>
              </w:rPr>
            </w:pPr>
            <w:r w:rsidRPr="008E272C">
              <w:rPr>
                <w:lang w:eastAsia="ro-RO"/>
              </w:rPr>
              <w:t>Este foarte probabil să se întâmple pe o perioadă scurtă de timp (&lt; 1 an); s-a întâmplat de multe ori în ultimul an</w:t>
            </w:r>
          </w:p>
        </w:tc>
      </w:tr>
    </w:tbl>
    <w:p w:rsidR="004853B2" w:rsidRPr="008E272C" w:rsidRDefault="004853B2" w:rsidP="004853B2">
      <w:pPr>
        <w:widowControl w:val="0"/>
        <w:autoSpaceDE w:val="0"/>
        <w:autoSpaceDN w:val="0"/>
        <w:adjustRightInd w:val="0"/>
        <w:spacing w:line="240" w:lineRule="exact"/>
        <w:jc w:val="both"/>
      </w:pPr>
    </w:p>
    <w:p w:rsidR="004853B2" w:rsidRPr="008E272C" w:rsidRDefault="004853B2" w:rsidP="004853B2">
      <w:pPr>
        <w:widowControl w:val="0"/>
        <w:autoSpaceDE w:val="0"/>
        <w:autoSpaceDN w:val="0"/>
        <w:adjustRightInd w:val="0"/>
        <w:spacing w:before="82"/>
        <w:jc w:val="both"/>
        <w:rPr>
          <w:b/>
          <w:lang w:eastAsia="ro-RO"/>
        </w:rPr>
      </w:pPr>
      <w:r w:rsidRPr="008E272C">
        <w:rPr>
          <w:b/>
          <w:lang w:eastAsia="ro-RO"/>
        </w:rPr>
        <w:t>b) Evaluarea impactului/consecinţelor riscurilor</w:t>
      </w:r>
    </w:p>
    <w:p w:rsidR="004853B2" w:rsidRPr="008E272C" w:rsidRDefault="004853B2" w:rsidP="004853B2">
      <w:pPr>
        <w:autoSpaceDE w:val="0"/>
        <w:autoSpaceDN w:val="0"/>
        <w:adjustRightInd w:val="0"/>
        <w:spacing w:after="538"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205"/>
        <w:gridCol w:w="2875"/>
        <w:gridCol w:w="4800"/>
      </w:tblGrid>
      <w:tr w:rsidR="004853B2" w:rsidRPr="008E272C" w:rsidTr="006074DE">
        <w:tc>
          <w:tcPr>
            <w:tcW w:w="4080" w:type="dxa"/>
            <w:gridSpan w:val="2"/>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806"/>
              <w:rPr>
                <w:b/>
                <w:lang w:eastAsia="ro-RO"/>
              </w:rPr>
            </w:pPr>
            <w:r w:rsidRPr="008E272C">
              <w:rPr>
                <w:b/>
                <w:lang w:eastAsia="ro-RO"/>
              </w:rPr>
              <w:t>Nivel consecinţe/ impact</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1834"/>
              <w:rPr>
                <w:b/>
                <w:lang w:eastAsia="ro-RO"/>
              </w:rPr>
            </w:pPr>
            <w:r w:rsidRPr="008E272C">
              <w:rPr>
                <w:b/>
                <w:lang w:eastAsia="ro-RO"/>
              </w:rPr>
              <w:t>Explicaţie</w:t>
            </w:r>
          </w:p>
        </w:tc>
      </w:tr>
      <w:tr w:rsidR="004853B2" w:rsidRPr="008E272C" w:rsidTr="006074DE">
        <w:tc>
          <w:tcPr>
            <w:tcW w:w="120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widowControl w:val="0"/>
              <w:autoSpaceDE w:val="0"/>
              <w:autoSpaceDN w:val="0"/>
              <w:adjustRightInd w:val="0"/>
              <w:ind w:left="466"/>
            </w:pPr>
            <w:r w:rsidRPr="008E272C">
              <w:t>1</w:t>
            </w:r>
          </w:p>
        </w:tc>
        <w:tc>
          <w:tcPr>
            <w:tcW w:w="287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Nesemnificativ</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0" w:lineRule="exact"/>
              <w:jc w:val="both"/>
              <w:rPr>
                <w:lang w:eastAsia="ro-RO"/>
              </w:rPr>
            </w:pPr>
            <w:r w:rsidRPr="008E272C">
              <w:rPr>
                <w:lang w:eastAsia="ro-RO"/>
              </w:rPr>
              <w:t>Cu impact foarte scăzut asupra activităţilor direcţiei şi îndelinirii obiectivelor şi/sau fără impact financiar</w:t>
            </w:r>
          </w:p>
        </w:tc>
      </w:tr>
      <w:tr w:rsidR="004853B2" w:rsidRPr="008E272C" w:rsidTr="006074DE">
        <w:tc>
          <w:tcPr>
            <w:tcW w:w="120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446"/>
            </w:pPr>
            <w:r w:rsidRPr="008E272C">
              <w:t>2</w:t>
            </w:r>
          </w:p>
        </w:tc>
        <w:tc>
          <w:tcPr>
            <w:tcW w:w="287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Minor</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4" w:lineRule="exact"/>
              <w:jc w:val="both"/>
              <w:rPr>
                <w:lang w:eastAsia="ro-RO"/>
              </w:rPr>
            </w:pPr>
            <w:r w:rsidRPr="008E272C">
              <w:rPr>
                <w:lang w:eastAsia="ro-RO"/>
              </w:rPr>
              <w:t>Cu impact scăzut asupra activităţilor direcţiei şi îndelinirii obiectivelor şi/sau cu impact financiar foarte scăzut</w:t>
            </w:r>
          </w:p>
        </w:tc>
      </w:tr>
      <w:tr w:rsidR="004853B2" w:rsidRPr="008E272C" w:rsidTr="006074DE">
        <w:tc>
          <w:tcPr>
            <w:tcW w:w="120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446"/>
            </w:pPr>
            <w:r w:rsidRPr="008E272C">
              <w:t>3</w:t>
            </w:r>
          </w:p>
        </w:tc>
        <w:tc>
          <w:tcPr>
            <w:tcW w:w="287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Moderat</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0" w:lineRule="exact"/>
              <w:jc w:val="both"/>
              <w:rPr>
                <w:lang w:eastAsia="ro-RO"/>
              </w:rPr>
            </w:pPr>
            <w:r w:rsidRPr="008E272C">
              <w:rPr>
                <w:lang w:eastAsia="ro-RO"/>
              </w:rPr>
              <w:t>Cu impact mediu asupra activităţilor direcţiei şi îndelinirii obiectivelor şi/sau cu impact financiar mediu</w:t>
            </w:r>
          </w:p>
        </w:tc>
      </w:tr>
      <w:tr w:rsidR="004853B2" w:rsidRPr="008E272C" w:rsidTr="006074DE">
        <w:tc>
          <w:tcPr>
            <w:tcW w:w="120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437"/>
            </w:pPr>
            <w:r w:rsidRPr="008E272C">
              <w:t>4</w:t>
            </w:r>
          </w:p>
        </w:tc>
        <w:tc>
          <w:tcPr>
            <w:tcW w:w="287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Major</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0" w:lineRule="exact"/>
              <w:jc w:val="both"/>
              <w:rPr>
                <w:lang w:eastAsia="ro-RO"/>
              </w:rPr>
            </w:pPr>
            <w:r w:rsidRPr="008E272C">
              <w:rPr>
                <w:lang w:eastAsia="ro-RO"/>
              </w:rPr>
              <w:t>Cu impact major asupra activităţilor direcţiei şi îndelinirii obiectivelor şi/sau cu impact financiar major</w:t>
            </w:r>
          </w:p>
        </w:tc>
      </w:tr>
      <w:tr w:rsidR="004853B2" w:rsidRPr="008E272C" w:rsidTr="006074DE">
        <w:tc>
          <w:tcPr>
            <w:tcW w:w="120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ind w:left="442"/>
            </w:pPr>
            <w:r w:rsidRPr="008E272C">
              <w:t>5</w:t>
            </w:r>
          </w:p>
        </w:tc>
        <w:tc>
          <w:tcPr>
            <w:tcW w:w="2875"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jc w:val="center"/>
              <w:rPr>
                <w:lang w:eastAsia="ro-RO"/>
              </w:rPr>
            </w:pPr>
            <w:r w:rsidRPr="008E272C">
              <w:rPr>
                <w:lang w:eastAsia="ro-RO"/>
              </w:rPr>
              <w:t>Critic</w:t>
            </w:r>
          </w:p>
        </w:tc>
        <w:tc>
          <w:tcPr>
            <w:tcW w:w="4800" w:type="dxa"/>
            <w:tcBorders>
              <w:top w:val="single" w:sz="6" w:space="0" w:color="auto"/>
              <w:left w:val="single" w:sz="6" w:space="0" w:color="auto"/>
              <w:bottom w:val="single" w:sz="6" w:space="0" w:color="auto"/>
              <w:right w:val="single" w:sz="6" w:space="0" w:color="auto"/>
            </w:tcBorders>
          </w:tcPr>
          <w:p w:rsidR="004853B2" w:rsidRPr="008E272C" w:rsidRDefault="004853B2" w:rsidP="006074DE">
            <w:pPr>
              <w:autoSpaceDE w:val="0"/>
              <w:autoSpaceDN w:val="0"/>
              <w:adjustRightInd w:val="0"/>
              <w:spacing w:line="254" w:lineRule="exact"/>
              <w:jc w:val="both"/>
              <w:rPr>
                <w:lang w:eastAsia="ro-RO"/>
              </w:rPr>
            </w:pPr>
            <w:r w:rsidRPr="008E272C">
              <w:rPr>
                <w:lang w:eastAsia="ro-RO"/>
              </w:rPr>
              <w:t>Cu impact semnificativ asupra activităţilor direcţiei şi îndelinirii obiectivelor şi/sau cu impact financiar semnificativ</w:t>
            </w:r>
          </w:p>
        </w:tc>
      </w:tr>
    </w:tbl>
    <w:p w:rsidR="004853B2" w:rsidRPr="00AE7D69" w:rsidRDefault="004853B2" w:rsidP="004853B2">
      <w:pPr>
        <w:widowControl w:val="0"/>
        <w:autoSpaceDE w:val="0"/>
        <w:autoSpaceDN w:val="0"/>
        <w:adjustRightInd w:val="0"/>
        <w:spacing w:line="240" w:lineRule="exact"/>
        <w:ind w:left="600"/>
        <w:jc w:val="both"/>
      </w:pPr>
    </w:p>
    <w:p w:rsidR="004853B2" w:rsidRPr="008E272C" w:rsidRDefault="004853B2" w:rsidP="004853B2">
      <w:pPr>
        <w:widowControl w:val="0"/>
        <w:autoSpaceDE w:val="0"/>
        <w:autoSpaceDN w:val="0"/>
        <w:adjustRightInd w:val="0"/>
        <w:spacing w:before="149"/>
        <w:jc w:val="both"/>
        <w:rPr>
          <w:b/>
          <w:lang w:eastAsia="ro-RO"/>
        </w:rPr>
      </w:pPr>
      <w:proofErr w:type="gramStart"/>
      <w:r w:rsidRPr="008E272C">
        <w:rPr>
          <w:b/>
          <w:lang w:eastAsia="ro-RO"/>
        </w:rPr>
        <w:t>c)Stabilire</w:t>
      </w:r>
      <w:proofErr w:type="gramEnd"/>
      <w:r w:rsidRPr="008E272C">
        <w:rPr>
          <w:b/>
          <w:lang w:eastAsia="ro-RO"/>
        </w:rPr>
        <w:t xml:space="preserve"> scor general risc: probabilitate </w:t>
      </w:r>
      <w:r>
        <w:rPr>
          <w:b/>
          <w:lang w:eastAsia="ro-RO"/>
        </w:rPr>
        <w:t>x</w:t>
      </w:r>
      <w:r w:rsidRPr="008E272C">
        <w:rPr>
          <w:b/>
          <w:lang w:eastAsia="ro-RO"/>
        </w:rPr>
        <w:t xml:space="preserve"> impact</w:t>
      </w:r>
    </w:p>
    <w:p w:rsidR="004853B2" w:rsidRDefault="004853B2" w:rsidP="004853B2">
      <w:pPr>
        <w:ind w:left="720"/>
        <w:jc w:val="both"/>
        <w:rPr>
          <w:b/>
        </w:rPr>
      </w:pPr>
    </w:p>
    <w:p w:rsidR="004853B2" w:rsidRDefault="004853B2" w:rsidP="004853B2">
      <w:pPr>
        <w:ind w:left="720"/>
        <w:jc w:val="both"/>
        <w:rPr>
          <w:b/>
        </w:rPr>
      </w:pPr>
      <w:r>
        <w:rPr>
          <w:b/>
          <w:noProof/>
        </w:rPr>
        <w:drawing>
          <wp:anchor distT="0" distB="0" distL="114300" distR="114300" simplePos="0" relativeHeight="251671552" behindDoc="1" locked="0" layoutInCell="1" allowOverlap="1">
            <wp:simplePos x="0" y="0"/>
            <wp:positionH relativeFrom="column">
              <wp:posOffset>228600</wp:posOffset>
            </wp:positionH>
            <wp:positionV relativeFrom="paragraph">
              <wp:posOffset>10160</wp:posOffset>
            </wp:positionV>
            <wp:extent cx="4333875" cy="2817495"/>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333875" cy="2817495"/>
                    </a:xfrm>
                    <a:prstGeom prst="rect">
                      <a:avLst/>
                    </a:prstGeom>
                    <a:noFill/>
                    <a:ln w="9525">
                      <a:noFill/>
                      <a:miter lim="800000"/>
                      <a:headEnd/>
                      <a:tailEnd/>
                    </a:ln>
                  </pic:spPr>
                </pic:pic>
              </a:graphicData>
            </a:graphic>
          </wp:anchor>
        </w:drawing>
      </w: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Pr="008E272C" w:rsidRDefault="004853B2" w:rsidP="004853B2">
      <w:pPr>
        <w:pStyle w:val="Style13"/>
        <w:widowControl/>
        <w:jc w:val="both"/>
        <w:rPr>
          <w:rStyle w:val="FontStyle48"/>
          <w:b w:val="0"/>
          <w:lang w:val="ro-RO" w:eastAsia="ro-RO"/>
        </w:rPr>
      </w:pPr>
      <w:r w:rsidRPr="008E272C">
        <w:rPr>
          <w:rStyle w:val="FontStyle48"/>
          <w:b w:val="0"/>
          <w:lang w:val="ro-RO" w:eastAsia="ro-RO"/>
        </w:rPr>
        <w:t xml:space="preserve">d) </w:t>
      </w:r>
      <w:r w:rsidRPr="008E272C">
        <w:rPr>
          <w:rStyle w:val="FontStyle56"/>
          <w:b/>
          <w:lang w:val="ro-RO" w:eastAsia="ro-RO"/>
        </w:rPr>
        <w:t xml:space="preserve">Stabilirea </w:t>
      </w:r>
      <w:r w:rsidRPr="00276D81">
        <w:rPr>
          <w:rStyle w:val="FontStyle48"/>
          <w:lang w:val="ro-RO" w:eastAsia="ro-RO"/>
        </w:rPr>
        <w:t>nivelului de tolerare</w:t>
      </w:r>
    </w:p>
    <w:p w:rsidR="004853B2" w:rsidRDefault="004853B2" w:rsidP="004853B2">
      <w:pPr>
        <w:ind w:left="720"/>
        <w:jc w:val="both"/>
        <w:rPr>
          <w:b/>
        </w:rPr>
      </w:pPr>
      <w:r>
        <w:rPr>
          <w:b/>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139065</wp:posOffset>
            </wp:positionV>
            <wp:extent cx="5019675" cy="155511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019675" cy="1555115"/>
                    </a:xfrm>
                    <a:prstGeom prst="rect">
                      <a:avLst/>
                    </a:prstGeom>
                    <a:noFill/>
                    <a:ln w="9525">
                      <a:noFill/>
                      <a:miter lim="800000"/>
                      <a:headEnd/>
                      <a:tailEnd/>
                    </a:ln>
                  </pic:spPr>
                </pic:pic>
              </a:graphicData>
            </a:graphic>
          </wp:anchor>
        </w:drawing>
      </w: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E8745E" w:rsidRDefault="00E8745E" w:rsidP="004853B2">
      <w:pPr>
        <w:ind w:left="720"/>
        <w:jc w:val="both"/>
        <w:rPr>
          <w:b/>
        </w:rPr>
      </w:pPr>
    </w:p>
    <w:p w:rsidR="004853B2" w:rsidRDefault="004853B2" w:rsidP="004853B2">
      <w:pPr>
        <w:ind w:left="720"/>
        <w:jc w:val="both"/>
        <w:rPr>
          <w:b/>
        </w:rPr>
      </w:pPr>
    </w:p>
    <w:p w:rsidR="004853B2" w:rsidRDefault="004853B2" w:rsidP="004853B2">
      <w:pPr>
        <w:ind w:left="720"/>
        <w:jc w:val="both"/>
        <w:rPr>
          <w:b/>
        </w:rPr>
      </w:pPr>
    </w:p>
    <w:p w:rsidR="004853B2" w:rsidRPr="0096067F" w:rsidRDefault="004853B2" w:rsidP="004853B2">
      <w:pPr>
        <w:ind w:left="2880" w:firstLine="720"/>
        <w:jc w:val="center"/>
        <w:rPr>
          <w:b/>
        </w:rPr>
      </w:pPr>
      <w:proofErr w:type="gramStart"/>
      <w:r w:rsidRPr="0096067F">
        <w:rPr>
          <w:b/>
        </w:rPr>
        <w:t>APROBAT :</w:t>
      </w:r>
      <w:proofErr w:type="gramEnd"/>
    </w:p>
    <w:p w:rsidR="004853B2" w:rsidRPr="0096067F" w:rsidRDefault="004853B2" w:rsidP="004853B2">
      <w:pPr>
        <w:jc w:val="center"/>
        <w:rPr>
          <w:b/>
        </w:rPr>
      </w:pPr>
      <w:r w:rsidRPr="0096067F">
        <w:rPr>
          <w:b/>
        </w:rPr>
        <w:tab/>
      </w:r>
      <w:r w:rsidRPr="0096067F">
        <w:rPr>
          <w:b/>
        </w:rPr>
        <w:tab/>
      </w:r>
      <w:r w:rsidRPr="0096067F">
        <w:rPr>
          <w:b/>
        </w:rPr>
        <w:tab/>
        <w:t xml:space="preserve">                          </w:t>
      </w:r>
      <w:r>
        <w:rPr>
          <w:b/>
        </w:rPr>
        <w:t>Director</w:t>
      </w:r>
      <w:r w:rsidRPr="0096067F">
        <w:rPr>
          <w:b/>
        </w:rPr>
        <w:t>,</w:t>
      </w:r>
    </w:p>
    <w:p w:rsidR="004853B2" w:rsidRDefault="004853B2" w:rsidP="004853B2">
      <w:pPr>
        <w:ind w:left="2880" w:firstLine="720"/>
        <w:jc w:val="center"/>
        <w:rPr>
          <w:b/>
        </w:rPr>
      </w:pPr>
      <w:r w:rsidRPr="0096067F">
        <w:rPr>
          <w:b/>
        </w:rPr>
        <w:t xml:space="preserve">prof. </w:t>
      </w:r>
      <w:r>
        <w:rPr>
          <w:b/>
        </w:rPr>
        <w:t>_______________</w:t>
      </w:r>
      <w:r w:rsidRPr="0096067F">
        <w:rPr>
          <w:b/>
        </w:rPr>
        <w:t xml:space="preserve"> </w:t>
      </w:r>
    </w:p>
    <w:p w:rsidR="004853B2" w:rsidRPr="0096067F" w:rsidRDefault="004853B2" w:rsidP="004853B2">
      <w:pPr>
        <w:rPr>
          <w:b/>
        </w:rPr>
      </w:pPr>
      <w:r>
        <w:rPr>
          <w:b/>
        </w:rPr>
        <w:t>ANEXA 3</w:t>
      </w:r>
    </w:p>
    <w:p w:rsidR="004853B2" w:rsidRDefault="004853B2" w:rsidP="004853B2">
      <w:pPr>
        <w:jc w:val="center"/>
        <w:rPr>
          <w:b/>
        </w:rPr>
      </w:pPr>
    </w:p>
    <w:p w:rsidR="004853B2" w:rsidRPr="005D0674" w:rsidRDefault="004853B2" w:rsidP="004853B2">
      <w:pPr>
        <w:jc w:val="center"/>
        <w:rPr>
          <w:b/>
        </w:rPr>
      </w:pPr>
    </w:p>
    <w:p w:rsidR="004853B2" w:rsidRPr="00AC4BD6" w:rsidRDefault="004853B2" w:rsidP="004853B2">
      <w:pPr>
        <w:jc w:val="center"/>
        <w:rPr>
          <w:b/>
        </w:rPr>
      </w:pPr>
      <w:r w:rsidRPr="00AC4BD6">
        <w:rPr>
          <w:b/>
          <w:lang w:val="pt-BR"/>
        </w:rPr>
        <w:t xml:space="preserve">LISTA </w:t>
      </w:r>
      <w:r w:rsidRPr="00AC4BD6">
        <w:rPr>
          <w:b/>
        </w:rPr>
        <w:t xml:space="preserve">RESPONSABILILOR CU ELABORAREA </w:t>
      </w:r>
      <w:r>
        <w:rPr>
          <w:b/>
        </w:rPr>
        <w:t xml:space="preserve"> </w:t>
      </w:r>
      <w:r w:rsidRPr="00AC4BD6">
        <w:rPr>
          <w:b/>
        </w:rPr>
        <w:t xml:space="preserve">ŞI ACTUALIZAREA SISTEMATICĂ </w:t>
      </w:r>
    </w:p>
    <w:p w:rsidR="004853B2" w:rsidRPr="00AC4BD6" w:rsidRDefault="004853B2" w:rsidP="004853B2">
      <w:pPr>
        <w:jc w:val="center"/>
        <w:rPr>
          <w:b/>
        </w:rPr>
      </w:pPr>
      <w:r w:rsidRPr="00AC4BD6">
        <w:rPr>
          <w:b/>
        </w:rPr>
        <w:t xml:space="preserve">A </w:t>
      </w:r>
      <w:r>
        <w:rPr>
          <w:b/>
        </w:rPr>
        <w:t xml:space="preserve">REGISTRULUI DE RISCURI </w:t>
      </w:r>
      <w:r w:rsidRPr="00AC4BD6">
        <w:rPr>
          <w:b/>
        </w:rPr>
        <w:t xml:space="preserve">PENTRU FIECARE COMPARTIMENT </w:t>
      </w:r>
    </w:p>
    <w:p w:rsidR="004853B2" w:rsidRPr="00AC4BD6" w:rsidRDefault="004853B2" w:rsidP="004853B2">
      <w:pPr>
        <w:rPr>
          <w:lang w:val="pt-BR"/>
        </w:rPr>
      </w:pPr>
    </w:p>
    <w:p w:rsidR="004853B2" w:rsidRPr="00AC4BD6" w:rsidRDefault="004853B2" w:rsidP="004853B2">
      <w:pPr>
        <w:jc w:val="both"/>
        <w:rPr>
          <w:lang w:val="pt-BR"/>
        </w:rPr>
      </w:pPr>
      <w:r w:rsidRPr="00AC4BD6">
        <w:rPr>
          <w:lang w:val="pt-BR"/>
        </w:rPr>
        <w:tab/>
      </w:r>
      <w:r>
        <w:rPr>
          <w:lang w:val="pt-BR"/>
        </w:rPr>
        <w:t>Conducatorul co</w:t>
      </w:r>
      <w:r w:rsidRPr="00AC4BD6">
        <w:rPr>
          <w:lang w:val="pt-BR"/>
        </w:rPr>
        <w:t>mpartiment</w:t>
      </w:r>
      <w:r>
        <w:rPr>
          <w:lang w:val="pt-BR"/>
        </w:rPr>
        <w:t>ului</w:t>
      </w:r>
      <w:r w:rsidRPr="00AC4BD6">
        <w:rPr>
          <w:lang w:val="pt-BR"/>
        </w:rPr>
        <w:t xml:space="preserve"> va fi responsabil cu elaborarea şi actualizarea sistematică a </w:t>
      </w:r>
      <w:r>
        <w:rPr>
          <w:lang w:val="pt-BR"/>
        </w:rPr>
        <w:t>registrului de riscuri</w:t>
      </w:r>
      <w:r w:rsidRPr="00AC4BD6">
        <w:rPr>
          <w:lang w:val="pt-BR"/>
        </w:rPr>
        <w:t>:</w:t>
      </w:r>
    </w:p>
    <w:tbl>
      <w:tblPr>
        <w:tblStyle w:val="Tabelgril"/>
        <w:tblW w:w="0" w:type="auto"/>
        <w:jc w:val="center"/>
        <w:tblLook w:val="01E0" w:firstRow="1" w:lastRow="1" w:firstColumn="1" w:lastColumn="1" w:noHBand="0" w:noVBand="0"/>
      </w:tblPr>
      <w:tblGrid>
        <w:gridCol w:w="643"/>
        <w:gridCol w:w="3151"/>
        <w:gridCol w:w="1824"/>
        <w:gridCol w:w="1957"/>
        <w:gridCol w:w="1713"/>
      </w:tblGrid>
      <w:tr w:rsidR="004853B2" w:rsidRPr="00AC4BD6" w:rsidTr="006074DE">
        <w:trPr>
          <w:jc w:val="center"/>
        </w:trPr>
        <w:tc>
          <w:tcPr>
            <w:tcW w:w="643" w:type="dxa"/>
          </w:tcPr>
          <w:p w:rsidR="004853B2" w:rsidRPr="00306880" w:rsidRDefault="004853B2" w:rsidP="006074DE">
            <w:pPr>
              <w:jc w:val="center"/>
              <w:rPr>
                <w:b/>
                <w:lang w:val="pt-BR"/>
              </w:rPr>
            </w:pPr>
            <w:r w:rsidRPr="00306880">
              <w:rPr>
                <w:b/>
                <w:lang w:val="pt-BR"/>
              </w:rPr>
              <w:t>Nr.</w:t>
            </w:r>
          </w:p>
          <w:p w:rsidR="004853B2" w:rsidRPr="00306880" w:rsidRDefault="004853B2" w:rsidP="006074DE">
            <w:pPr>
              <w:jc w:val="center"/>
              <w:rPr>
                <w:b/>
                <w:lang w:val="pt-BR"/>
              </w:rPr>
            </w:pPr>
            <w:r w:rsidRPr="00306880">
              <w:rPr>
                <w:b/>
                <w:lang w:val="pt-BR"/>
              </w:rPr>
              <w:t>crt.</w:t>
            </w:r>
          </w:p>
        </w:tc>
        <w:tc>
          <w:tcPr>
            <w:tcW w:w="3151" w:type="dxa"/>
          </w:tcPr>
          <w:p w:rsidR="004853B2" w:rsidRPr="00306880" w:rsidRDefault="004853B2" w:rsidP="006074DE">
            <w:pPr>
              <w:jc w:val="center"/>
              <w:rPr>
                <w:b/>
                <w:lang w:val="pt-BR"/>
              </w:rPr>
            </w:pPr>
            <w:r w:rsidRPr="00306880">
              <w:rPr>
                <w:b/>
                <w:lang w:val="pt-BR"/>
              </w:rPr>
              <w:t>Cod compartiment</w:t>
            </w:r>
          </w:p>
        </w:tc>
        <w:tc>
          <w:tcPr>
            <w:tcW w:w="1824" w:type="dxa"/>
          </w:tcPr>
          <w:p w:rsidR="004853B2" w:rsidRPr="00306880" w:rsidRDefault="004853B2" w:rsidP="006074DE">
            <w:pPr>
              <w:jc w:val="center"/>
              <w:rPr>
                <w:b/>
                <w:lang w:val="pt-BR"/>
              </w:rPr>
            </w:pPr>
            <w:r w:rsidRPr="00306880">
              <w:rPr>
                <w:b/>
                <w:lang w:val="pt-BR"/>
              </w:rPr>
              <w:t>Numele şi prenumele</w:t>
            </w:r>
          </w:p>
        </w:tc>
        <w:tc>
          <w:tcPr>
            <w:tcW w:w="1957" w:type="dxa"/>
          </w:tcPr>
          <w:p w:rsidR="004853B2" w:rsidRPr="00306880" w:rsidRDefault="004853B2" w:rsidP="006074DE">
            <w:pPr>
              <w:jc w:val="center"/>
              <w:rPr>
                <w:b/>
                <w:lang w:val="pt-BR"/>
              </w:rPr>
            </w:pPr>
            <w:r w:rsidRPr="00306880">
              <w:rPr>
                <w:b/>
                <w:lang w:val="pt-BR"/>
              </w:rPr>
              <w:t>Funcţia</w:t>
            </w:r>
          </w:p>
        </w:tc>
        <w:tc>
          <w:tcPr>
            <w:tcW w:w="1713" w:type="dxa"/>
          </w:tcPr>
          <w:p w:rsidR="004853B2" w:rsidRPr="00306880" w:rsidRDefault="004853B2" w:rsidP="006074DE">
            <w:pPr>
              <w:jc w:val="center"/>
              <w:rPr>
                <w:b/>
                <w:lang w:val="pt-BR"/>
              </w:rPr>
            </w:pPr>
            <w:r w:rsidRPr="00306880">
              <w:rPr>
                <w:b/>
                <w:lang w:val="pt-BR"/>
              </w:rPr>
              <w:t>Semnătura</w:t>
            </w:r>
          </w:p>
        </w:tc>
      </w:tr>
      <w:tr w:rsidR="004853B2" w:rsidRPr="00AC4BD6" w:rsidTr="006074DE">
        <w:trPr>
          <w:jc w:val="center"/>
        </w:trPr>
        <w:tc>
          <w:tcPr>
            <w:tcW w:w="643" w:type="dxa"/>
          </w:tcPr>
          <w:p w:rsidR="004853B2" w:rsidRPr="00AC4BD6" w:rsidRDefault="004853B2" w:rsidP="006074DE">
            <w:pPr>
              <w:rPr>
                <w:lang w:val="pt-BR"/>
              </w:rPr>
            </w:pPr>
            <w:r w:rsidRPr="00AC4BD6">
              <w:rPr>
                <w:lang w:val="pt-BR"/>
              </w:rPr>
              <w:t>1</w:t>
            </w:r>
          </w:p>
        </w:tc>
        <w:tc>
          <w:tcPr>
            <w:tcW w:w="3151" w:type="dxa"/>
          </w:tcPr>
          <w:p w:rsidR="004853B2" w:rsidRPr="00AC4BD6" w:rsidRDefault="004853B2" w:rsidP="006074DE">
            <w:pPr>
              <w:rPr>
                <w:lang w:val="pt-BR"/>
              </w:rPr>
            </w:pPr>
            <w:r>
              <w:rPr>
                <w:lang w:val="pt-BR"/>
              </w:rPr>
              <w:t xml:space="preserve">01- </w:t>
            </w:r>
            <w:r w:rsidRPr="00AC4BD6">
              <w:rPr>
                <w:lang w:val="pt-BR"/>
              </w:rPr>
              <w:t>COMPARTIMENT CONTABILITATE</w:t>
            </w:r>
          </w:p>
        </w:tc>
        <w:tc>
          <w:tcPr>
            <w:tcW w:w="1824" w:type="dxa"/>
          </w:tcPr>
          <w:p w:rsidR="004853B2" w:rsidRPr="00AC4BD6" w:rsidRDefault="004853B2" w:rsidP="006074DE">
            <w:pPr>
              <w:rPr>
                <w:lang w:val="pt-BR"/>
              </w:rPr>
            </w:pPr>
          </w:p>
        </w:tc>
        <w:tc>
          <w:tcPr>
            <w:tcW w:w="1957" w:type="dxa"/>
          </w:tcPr>
          <w:p w:rsidR="004853B2" w:rsidRPr="00AC4BD6" w:rsidRDefault="004853B2" w:rsidP="006074DE">
            <w:pPr>
              <w:rPr>
                <w:lang w:val="pt-BR"/>
              </w:rPr>
            </w:pPr>
          </w:p>
        </w:tc>
        <w:tc>
          <w:tcPr>
            <w:tcW w:w="1713" w:type="dxa"/>
          </w:tcPr>
          <w:p w:rsidR="004853B2" w:rsidRPr="00AC4BD6" w:rsidRDefault="004853B2" w:rsidP="006074DE">
            <w:pPr>
              <w:rPr>
                <w:lang w:val="pt-BR"/>
              </w:rPr>
            </w:pPr>
          </w:p>
        </w:tc>
      </w:tr>
      <w:tr w:rsidR="004853B2" w:rsidRPr="00AC4BD6" w:rsidTr="006074DE">
        <w:trPr>
          <w:jc w:val="center"/>
        </w:trPr>
        <w:tc>
          <w:tcPr>
            <w:tcW w:w="643" w:type="dxa"/>
          </w:tcPr>
          <w:p w:rsidR="004853B2" w:rsidRPr="00AC4BD6" w:rsidRDefault="004853B2" w:rsidP="006074DE">
            <w:pPr>
              <w:rPr>
                <w:lang w:val="pt-BR"/>
              </w:rPr>
            </w:pPr>
            <w:bookmarkStart w:id="0" w:name="_GoBack" w:colFirst="3" w:colLast="3"/>
            <w:r w:rsidRPr="00AC4BD6">
              <w:rPr>
                <w:lang w:val="pt-BR"/>
              </w:rPr>
              <w:t>2</w:t>
            </w:r>
          </w:p>
        </w:tc>
        <w:tc>
          <w:tcPr>
            <w:tcW w:w="3151" w:type="dxa"/>
          </w:tcPr>
          <w:p w:rsidR="004853B2" w:rsidRPr="00AC4BD6" w:rsidRDefault="004853B2" w:rsidP="006074DE">
            <w:pPr>
              <w:rPr>
                <w:lang w:val="pt-BR"/>
              </w:rPr>
            </w:pPr>
            <w:r>
              <w:rPr>
                <w:lang w:val="pt-BR"/>
              </w:rPr>
              <w:t xml:space="preserve">02- </w:t>
            </w:r>
            <w:r w:rsidRPr="00AC4BD6">
              <w:rPr>
                <w:lang w:val="pt-BR"/>
              </w:rPr>
              <w:t xml:space="preserve">COMPARTIMENT TEHNIC </w:t>
            </w:r>
            <w:r>
              <w:rPr>
                <w:lang w:val="pt-BR"/>
              </w:rPr>
              <w:t>ADMINISTRATIV</w:t>
            </w:r>
          </w:p>
        </w:tc>
        <w:tc>
          <w:tcPr>
            <w:tcW w:w="1824" w:type="dxa"/>
          </w:tcPr>
          <w:p w:rsidR="004853B2" w:rsidRPr="00AC4BD6" w:rsidRDefault="004853B2" w:rsidP="006074DE">
            <w:pPr>
              <w:rPr>
                <w:lang w:val="pt-BR"/>
              </w:rPr>
            </w:pPr>
          </w:p>
        </w:tc>
        <w:tc>
          <w:tcPr>
            <w:tcW w:w="1957" w:type="dxa"/>
          </w:tcPr>
          <w:p w:rsidR="004853B2" w:rsidRPr="00AC4BD6" w:rsidRDefault="004853B2" w:rsidP="006074DE">
            <w:pPr>
              <w:rPr>
                <w:lang w:val="pt-BR"/>
              </w:rPr>
            </w:pPr>
          </w:p>
        </w:tc>
        <w:tc>
          <w:tcPr>
            <w:tcW w:w="1713" w:type="dxa"/>
          </w:tcPr>
          <w:p w:rsidR="004853B2" w:rsidRPr="00AC4BD6" w:rsidRDefault="004853B2" w:rsidP="006074DE">
            <w:pPr>
              <w:rPr>
                <w:lang w:val="pt-BR"/>
              </w:rPr>
            </w:pPr>
          </w:p>
        </w:tc>
      </w:tr>
      <w:bookmarkEnd w:id="0"/>
      <w:tr w:rsidR="004853B2" w:rsidRPr="00AC4BD6" w:rsidTr="006074DE">
        <w:trPr>
          <w:jc w:val="center"/>
        </w:trPr>
        <w:tc>
          <w:tcPr>
            <w:tcW w:w="643" w:type="dxa"/>
          </w:tcPr>
          <w:p w:rsidR="004853B2" w:rsidRPr="00AC4BD6" w:rsidRDefault="004853B2" w:rsidP="006074DE">
            <w:pPr>
              <w:rPr>
                <w:lang w:val="pt-BR"/>
              </w:rPr>
            </w:pPr>
            <w:r w:rsidRPr="00AC4BD6">
              <w:rPr>
                <w:lang w:val="pt-BR"/>
              </w:rPr>
              <w:t>3</w:t>
            </w:r>
          </w:p>
        </w:tc>
        <w:tc>
          <w:tcPr>
            <w:tcW w:w="3151" w:type="dxa"/>
          </w:tcPr>
          <w:p w:rsidR="004853B2" w:rsidRPr="00AC4BD6" w:rsidRDefault="004853B2" w:rsidP="006074DE">
            <w:pPr>
              <w:rPr>
                <w:lang w:val="pt-BR"/>
              </w:rPr>
            </w:pPr>
            <w:r>
              <w:rPr>
                <w:lang w:val="pt-BR"/>
              </w:rPr>
              <w:t>03 -</w:t>
            </w:r>
            <w:r w:rsidRPr="00AC4BD6">
              <w:rPr>
                <w:lang w:val="pt-BR"/>
              </w:rPr>
              <w:t xml:space="preserve">COMPARTIMENT SECRETARIAT </w:t>
            </w:r>
          </w:p>
        </w:tc>
        <w:tc>
          <w:tcPr>
            <w:tcW w:w="1824" w:type="dxa"/>
          </w:tcPr>
          <w:p w:rsidR="004853B2" w:rsidRPr="00AC4BD6" w:rsidRDefault="004853B2" w:rsidP="006074DE">
            <w:pPr>
              <w:rPr>
                <w:lang w:val="pt-BR"/>
              </w:rPr>
            </w:pPr>
          </w:p>
        </w:tc>
        <w:tc>
          <w:tcPr>
            <w:tcW w:w="1957" w:type="dxa"/>
          </w:tcPr>
          <w:p w:rsidR="004853B2" w:rsidRPr="00AC4BD6" w:rsidRDefault="004853B2" w:rsidP="006074DE">
            <w:pPr>
              <w:rPr>
                <w:lang w:val="pt-BR"/>
              </w:rPr>
            </w:pPr>
          </w:p>
        </w:tc>
        <w:tc>
          <w:tcPr>
            <w:tcW w:w="1713" w:type="dxa"/>
          </w:tcPr>
          <w:p w:rsidR="004853B2" w:rsidRPr="00AC4BD6" w:rsidRDefault="004853B2" w:rsidP="006074DE">
            <w:pPr>
              <w:rPr>
                <w:lang w:val="pt-BR"/>
              </w:rPr>
            </w:pPr>
          </w:p>
        </w:tc>
      </w:tr>
      <w:tr w:rsidR="004853B2" w:rsidRPr="00AC4BD6" w:rsidTr="006074DE">
        <w:trPr>
          <w:jc w:val="center"/>
        </w:trPr>
        <w:tc>
          <w:tcPr>
            <w:tcW w:w="643" w:type="dxa"/>
          </w:tcPr>
          <w:p w:rsidR="004853B2" w:rsidRPr="00AC4BD6" w:rsidRDefault="003E084B" w:rsidP="006074DE">
            <w:pPr>
              <w:rPr>
                <w:lang w:val="pt-BR"/>
              </w:rPr>
            </w:pPr>
            <w:r>
              <w:rPr>
                <w:lang w:val="pt-BR"/>
              </w:rPr>
              <w:t>4</w:t>
            </w:r>
          </w:p>
        </w:tc>
        <w:tc>
          <w:tcPr>
            <w:tcW w:w="3151" w:type="dxa"/>
          </w:tcPr>
          <w:p w:rsidR="004853B2" w:rsidRDefault="003E084B" w:rsidP="006074DE">
            <w:pPr>
              <w:rPr>
                <w:lang w:val="pt-BR"/>
              </w:rPr>
            </w:pPr>
            <w:r>
              <w:rPr>
                <w:lang w:val="pt-BR"/>
              </w:rPr>
              <w:t>04</w:t>
            </w:r>
            <w:r w:rsidR="004853B2">
              <w:rPr>
                <w:lang w:val="pt-BR"/>
              </w:rPr>
              <w:t xml:space="preserve"> -</w:t>
            </w:r>
            <w:r w:rsidR="004853B2" w:rsidRPr="00AC4BD6">
              <w:rPr>
                <w:lang w:val="pt-BR"/>
              </w:rPr>
              <w:t xml:space="preserve">COMPARTIMENT </w:t>
            </w:r>
            <w:r w:rsidR="006074DE">
              <w:rPr>
                <w:lang w:val="pt-BR"/>
              </w:rPr>
              <w:t>SLI</w:t>
            </w:r>
          </w:p>
          <w:p w:rsidR="003E084B" w:rsidRPr="00AC4BD6" w:rsidRDefault="003E084B" w:rsidP="006074DE">
            <w:pPr>
              <w:rPr>
                <w:lang w:val="pt-BR"/>
              </w:rPr>
            </w:pPr>
          </w:p>
        </w:tc>
        <w:tc>
          <w:tcPr>
            <w:tcW w:w="1824" w:type="dxa"/>
          </w:tcPr>
          <w:p w:rsidR="004853B2" w:rsidRPr="00AC4BD6" w:rsidRDefault="004853B2" w:rsidP="006074DE">
            <w:pPr>
              <w:rPr>
                <w:lang w:val="pt-BR"/>
              </w:rPr>
            </w:pPr>
          </w:p>
        </w:tc>
        <w:tc>
          <w:tcPr>
            <w:tcW w:w="1957" w:type="dxa"/>
          </w:tcPr>
          <w:p w:rsidR="004853B2" w:rsidRPr="00AC4BD6" w:rsidRDefault="004853B2" w:rsidP="006074DE">
            <w:pPr>
              <w:rPr>
                <w:lang w:val="pt-BR"/>
              </w:rPr>
            </w:pPr>
          </w:p>
        </w:tc>
        <w:tc>
          <w:tcPr>
            <w:tcW w:w="1713" w:type="dxa"/>
          </w:tcPr>
          <w:p w:rsidR="004853B2" w:rsidRPr="00AC4BD6" w:rsidRDefault="004853B2" w:rsidP="006074DE">
            <w:pPr>
              <w:rPr>
                <w:lang w:val="pt-BR"/>
              </w:rPr>
            </w:pPr>
          </w:p>
        </w:tc>
      </w:tr>
    </w:tbl>
    <w:p w:rsidR="004853B2" w:rsidRDefault="004853B2" w:rsidP="004853B2">
      <w:pPr>
        <w:rPr>
          <w:lang w:val="pt-BR"/>
        </w:rPr>
      </w:pPr>
    </w:p>
    <w:p w:rsidR="004853B2" w:rsidRDefault="004853B2" w:rsidP="004853B2">
      <w:pPr>
        <w:rPr>
          <w:lang w:val="pt-BR"/>
        </w:rPr>
      </w:pPr>
    </w:p>
    <w:p w:rsidR="004853B2" w:rsidRDefault="004853B2" w:rsidP="004853B2">
      <w:pPr>
        <w:rPr>
          <w:lang w:val="pt-BR"/>
        </w:rPr>
      </w:pPr>
    </w:p>
    <w:p w:rsidR="004853B2" w:rsidRDefault="004853B2" w:rsidP="004853B2">
      <w:pPr>
        <w:rPr>
          <w:lang w:val="pt-BR"/>
        </w:rPr>
      </w:pPr>
    </w:p>
    <w:p w:rsidR="004853B2" w:rsidRDefault="004853B2"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E8745E" w:rsidRDefault="00E8745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6074DE" w:rsidRDefault="006074DE" w:rsidP="004853B2">
      <w:pPr>
        <w:rPr>
          <w:lang w:val="pt-BR"/>
        </w:rPr>
      </w:pPr>
    </w:p>
    <w:p w:rsidR="00E8745E" w:rsidRDefault="00E8745E" w:rsidP="004853B2">
      <w:pPr>
        <w:rPr>
          <w:lang w:val="pt-BR"/>
        </w:rPr>
      </w:pPr>
    </w:p>
    <w:p w:rsidR="004853B2" w:rsidRPr="00E8745E" w:rsidRDefault="00E8745E" w:rsidP="00E8745E">
      <w:pPr>
        <w:ind w:left="1080"/>
        <w:jc w:val="both"/>
        <w:rPr>
          <w:b/>
        </w:rPr>
      </w:pPr>
      <w:r w:rsidRPr="00CC408E">
        <w:rPr>
          <w:b/>
          <w:highlight w:val="yellow"/>
        </w:rPr>
        <w:t>CUPRINS</w:t>
      </w:r>
    </w:p>
    <w:p w:rsidR="004853B2" w:rsidRPr="00E8745E" w:rsidRDefault="004853B2" w:rsidP="004853B2">
      <w:pPr>
        <w:ind w:left="720"/>
        <w:jc w:val="both"/>
        <w:rPr>
          <w:b/>
        </w:rPr>
      </w:pPr>
    </w:p>
    <w:tbl>
      <w:tblPr>
        <w:tblStyle w:val="Tabelgril"/>
        <w:tblW w:w="0" w:type="auto"/>
        <w:tblLook w:val="01E0" w:firstRow="1" w:lastRow="1" w:firstColumn="1" w:lastColumn="1" w:noHBand="0" w:noVBand="0"/>
      </w:tblPr>
      <w:tblGrid>
        <w:gridCol w:w="1523"/>
        <w:gridCol w:w="6520"/>
        <w:gridCol w:w="1134"/>
      </w:tblGrid>
      <w:tr w:rsidR="004853B2" w:rsidRPr="00E8745E" w:rsidTr="006074DE">
        <w:tc>
          <w:tcPr>
            <w:tcW w:w="1523" w:type="dxa"/>
          </w:tcPr>
          <w:p w:rsidR="004853B2" w:rsidRPr="00E8745E" w:rsidRDefault="004853B2" w:rsidP="006074DE">
            <w:pPr>
              <w:jc w:val="center"/>
              <w:rPr>
                <w:b/>
              </w:rPr>
            </w:pPr>
            <w:r w:rsidRPr="00E8745E">
              <w:rPr>
                <w:b/>
              </w:rPr>
              <w:t>Numarul</w:t>
            </w:r>
          </w:p>
          <w:p w:rsidR="004853B2" w:rsidRPr="00E8745E" w:rsidRDefault="004853B2" w:rsidP="006074DE">
            <w:pPr>
              <w:jc w:val="center"/>
              <w:rPr>
                <w:b/>
              </w:rPr>
            </w:pPr>
            <w:r w:rsidRPr="00E8745E">
              <w:rPr>
                <w:b/>
              </w:rPr>
              <w:t>componentei</w:t>
            </w:r>
          </w:p>
          <w:p w:rsidR="004853B2" w:rsidRPr="00E8745E" w:rsidRDefault="004853B2" w:rsidP="006074DE">
            <w:pPr>
              <w:jc w:val="center"/>
              <w:rPr>
                <w:b/>
              </w:rPr>
            </w:pPr>
            <w:r w:rsidRPr="00E8745E">
              <w:rPr>
                <w:b/>
              </w:rPr>
              <w:t>in cadrul</w:t>
            </w:r>
          </w:p>
          <w:p w:rsidR="004853B2" w:rsidRPr="00E8745E" w:rsidRDefault="004853B2" w:rsidP="006074DE">
            <w:pPr>
              <w:jc w:val="center"/>
              <w:rPr>
                <w:b/>
              </w:rPr>
            </w:pPr>
            <w:r w:rsidRPr="00E8745E">
              <w:rPr>
                <w:b/>
              </w:rPr>
              <w:t>procedurii</w:t>
            </w:r>
          </w:p>
          <w:p w:rsidR="004853B2" w:rsidRPr="00E8745E" w:rsidRDefault="004853B2" w:rsidP="006074DE">
            <w:pPr>
              <w:jc w:val="center"/>
            </w:pPr>
          </w:p>
        </w:tc>
        <w:tc>
          <w:tcPr>
            <w:tcW w:w="6520" w:type="dxa"/>
            <w:vAlign w:val="center"/>
          </w:tcPr>
          <w:p w:rsidR="004853B2" w:rsidRPr="00E8745E" w:rsidRDefault="004853B2" w:rsidP="006074DE">
            <w:pPr>
              <w:jc w:val="center"/>
              <w:rPr>
                <w:b/>
              </w:rPr>
            </w:pPr>
            <w:r w:rsidRPr="00E8745E">
              <w:rPr>
                <w:b/>
              </w:rPr>
              <w:t>Denumirea componentei din cadrul procedurii operationale</w:t>
            </w:r>
          </w:p>
        </w:tc>
        <w:tc>
          <w:tcPr>
            <w:tcW w:w="1134" w:type="dxa"/>
            <w:vAlign w:val="center"/>
          </w:tcPr>
          <w:p w:rsidR="004853B2" w:rsidRPr="00E8745E" w:rsidRDefault="004853B2" w:rsidP="006074DE">
            <w:pPr>
              <w:jc w:val="center"/>
              <w:rPr>
                <w:b/>
              </w:rPr>
            </w:pPr>
            <w:r w:rsidRPr="00E8745E">
              <w:rPr>
                <w:b/>
              </w:rPr>
              <w:t>Pagina</w:t>
            </w:r>
          </w:p>
        </w:tc>
      </w:tr>
      <w:tr w:rsidR="004853B2" w:rsidRPr="00E8745E" w:rsidTr="006074DE">
        <w:tc>
          <w:tcPr>
            <w:tcW w:w="1523" w:type="dxa"/>
          </w:tcPr>
          <w:p w:rsidR="004853B2" w:rsidRPr="00E8745E" w:rsidRDefault="004853B2" w:rsidP="006074DE">
            <w:pPr>
              <w:jc w:val="center"/>
            </w:pPr>
            <w:r w:rsidRPr="00E8745E">
              <w:t>1.</w:t>
            </w:r>
          </w:p>
        </w:tc>
        <w:tc>
          <w:tcPr>
            <w:tcW w:w="6520" w:type="dxa"/>
          </w:tcPr>
          <w:p w:rsidR="004853B2" w:rsidRPr="00E8745E" w:rsidRDefault="004853B2" w:rsidP="006074DE">
            <w:pPr>
              <w:jc w:val="both"/>
            </w:pPr>
            <w:r w:rsidRPr="00E8745E">
              <w:t>Lista responsabililor cu elaborarea, verificarea si aprobarea editiei sau, dupa caz, a reviziei in cadrul</w:t>
            </w:r>
            <w:r w:rsidR="003C2D08">
              <w:t xml:space="preserve"> editiei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2.</w:t>
            </w:r>
          </w:p>
        </w:tc>
        <w:tc>
          <w:tcPr>
            <w:tcW w:w="6520" w:type="dxa"/>
          </w:tcPr>
          <w:p w:rsidR="004853B2" w:rsidRPr="00E8745E" w:rsidRDefault="004853B2" w:rsidP="006074DE">
            <w:pPr>
              <w:jc w:val="both"/>
            </w:pPr>
            <w:r w:rsidRPr="00E8745E">
              <w:t xml:space="preserve">Situatia editiilor si a reviziilor in cadrul editiilor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3.</w:t>
            </w:r>
          </w:p>
        </w:tc>
        <w:tc>
          <w:tcPr>
            <w:tcW w:w="6520" w:type="dxa"/>
          </w:tcPr>
          <w:p w:rsidR="004853B2" w:rsidRPr="00E8745E" w:rsidRDefault="004853B2" w:rsidP="006074DE">
            <w:pPr>
              <w:jc w:val="both"/>
            </w:pPr>
            <w:r w:rsidRPr="00E8745E">
              <w:t>Lista cuprizand persoanele la care se difuzeaza editia sau, dupa, caz, revizia din cadrul</w:t>
            </w:r>
            <w:r w:rsidR="003C2D08">
              <w:t xml:space="preserve"> editiei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4.</w:t>
            </w:r>
          </w:p>
        </w:tc>
        <w:tc>
          <w:tcPr>
            <w:tcW w:w="6520" w:type="dxa"/>
          </w:tcPr>
          <w:p w:rsidR="004853B2" w:rsidRPr="00E8745E" w:rsidRDefault="003C2D08" w:rsidP="006074DE">
            <w:pPr>
              <w:jc w:val="both"/>
            </w:pPr>
            <w:r>
              <w:t xml:space="preserve">Scopul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5.</w:t>
            </w:r>
          </w:p>
        </w:tc>
        <w:tc>
          <w:tcPr>
            <w:tcW w:w="6520" w:type="dxa"/>
          </w:tcPr>
          <w:p w:rsidR="004853B2" w:rsidRPr="00E8745E" w:rsidRDefault="004853B2" w:rsidP="003C2D08">
            <w:pPr>
              <w:jc w:val="both"/>
            </w:pPr>
            <w:r w:rsidRPr="00E8745E">
              <w:t xml:space="preserve">Domeniul de aplicare a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6.</w:t>
            </w:r>
          </w:p>
        </w:tc>
        <w:tc>
          <w:tcPr>
            <w:tcW w:w="6520" w:type="dxa"/>
          </w:tcPr>
          <w:p w:rsidR="004853B2" w:rsidRPr="00E8745E" w:rsidRDefault="004853B2" w:rsidP="006074DE">
            <w:pPr>
              <w:jc w:val="both"/>
            </w:pPr>
            <w:r w:rsidRPr="00E8745E">
              <w:t>Documentele de referinta aplicabile activitatii procedurale</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7.</w:t>
            </w:r>
          </w:p>
        </w:tc>
        <w:tc>
          <w:tcPr>
            <w:tcW w:w="6520" w:type="dxa"/>
          </w:tcPr>
          <w:p w:rsidR="004853B2" w:rsidRPr="00E8745E" w:rsidRDefault="004853B2" w:rsidP="003C2D08">
            <w:pPr>
              <w:jc w:val="both"/>
            </w:pPr>
            <w:r w:rsidRPr="00E8745E">
              <w:t xml:space="preserve">Definitii si abrevieri ale termenilor utilizati in procedura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8.</w:t>
            </w:r>
          </w:p>
        </w:tc>
        <w:tc>
          <w:tcPr>
            <w:tcW w:w="6520" w:type="dxa"/>
          </w:tcPr>
          <w:p w:rsidR="004853B2" w:rsidRPr="00E8745E" w:rsidRDefault="004853B2" w:rsidP="003C2D08">
            <w:pPr>
              <w:jc w:val="both"/>
            </w:pPr>
            <w:r w:rsidRPr="00E8745E">
              <w:t xml:space="preserve">Descrierea procedurii </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9.</w:t>
            </w:r>
          </w:p>
        </w:tc>
        <w:tc>
          <w:tcPr>
            <w:tcW w:w="6520" w:type="dxa"/>
          </w:tcPr>
          <w:p w:rsidR="004853B2" w:rsidRPr="00E8745E" w:rsidRDefault="004853B2" w:rsidP="006074DE">
            <w:pPr>
              <w:jc w:val="both"/>
            </w:pPr>
            <w:r w:rsidRPr="00E8745E">
              <w:t>Responsabilitati si raspunderi in derularea activitatii</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10.</w:t>
            </w:r>
          </w:p>
        </w:tc>
        <w:tc>
          <w:tcPr>
            <w:tcW w:w="6520" w:type="dxa"/>
          </w:tcPr>
          <w:p w:rsidR="004853B2" w:rsidRPr="00E8745E" w:rsidRDefault="004853B2" w:rsidP="006074DE">
            <w:pPr>
              <w:jc w:val="both"/>
            </w:pPr>
            <w:r w:rsidRPr="00E8745E">
              <w:t>Anexe, inregistrari, arhivari</w:t>
            </w:r>
          </w:p>
        </w:tc>
        <w:tc>
          <w:tcPr>
            <w:tcW w:w="1134" w:type="dxa"/>
          </w:tcPr>
          <w:p w:rsidR="004853B2" w:rsidRPr="00E8745E" w:rsidRDefault="004853B2" w:rsidP="006074DE">
            <w:pPr>
              <w:jc w:val="center"/>
            </w:pPr>
          </w:p>
        </w:tc>
      </w:tr>
      <w:tr w:rsidR="004853B2" w:rsidRPr="00E8745E" w:rsidTr="006074DE">
        <w:tc>
          <w:tcPr>
            <w:tcW w:w="1523" w:type="dxa"/>
          </w:tcPr>
          <w:p w:rsidR="004853B2" w:rsidRPr="00E8745E" w:rsidRDefault="004853B2" w:rsidP="006074DE">
            <w:pPr>
              <w:jc w:val="center"/>
            </w:pPr>
            <w:r w:rsidRPr="00E8745E">
              <w:t>11.</w:t>
            </w:r>
          </w:p>
        </w:tc>
        <w:tc>
          <w:tcPr>
            <w:tcW w:w="6520" w:type="dxa"/>
          </w:tcPr>
          <w:p w:rsidR="004853B2" w:rsidRPr="00E8745E" w:rsidRDefault="004853B2" w:rsidP="006074DE">
            <w:pPr>
              <w:jc w:val="both"/>
            </w:pPr>
            <w:r w:rsidRPr="00E8745E">
              <w:t>Cuprins</w:t>
            </w:r>
          </w:p>
        </w:tc>
        <w:tc>
          <w:tcPr>
            <w:tcW w:w="1134" w:type="dxa"/>
          </w:tcPr>
          <w:p w:rsidR="004853B2" w:rsidRPr="00E8745E" w:rsidRDefault="004853B2" w:rsidP="006074DE">
            <w:pPr>
              <w:jc w:val="center"/>
            </w:pPr>
          </w:p>
        </w:tc>
      </w:tr>
    </w:tbl>
    <w:p w:rsidR="004853B2" w:rsidRPr="00E8745E" w:rsidRDefault="004853B2" w:rsidP="004853B2">
      <w:pPr>
        <w:ind w:left="720"/>
        <w:jc w:val="both"/>
        <w:rPr>
          <w:b/>
        </w:rPr>
      </w:pPr>
    </w:p>
    <w:p w:rsidR="004853B2" w:rsidRDefault="004853B2" w:rsidP="004853B2">
      <w:pPr>
        <w:ind w:left="720"/>
        <w:jc w:val="both"/>
        <w:rPr>
          <w:b/>
        </w:rPr>
      </w:pPr>
    </w:p>
    <w:p w:rsidR="004853B2" w:rsidRPr="00AC4BD6" w:rsidRDefault="004853B2" w:rsidP="004853B2">
      <w:pPr>
        <w:rPr>
          <w:lang w:val="pt-BR"/>
        </w:rPr>
      </w:pPr>
    </w:p>
    <w:p w:rsidR="004853B2" w:rsidRPr="00C21D76" w:rsidRDefault="004853B2" w:rsidP="00956EFA">
      <w:pPr>
        <w:spacing w:line="276" w:lineRule="auto"/>
      </w:pPr>
    </w:p>
    <w:p w:rsidR="00956EFA" w:rsidRPr="00956EFA" w:rsidRDefault="00956EFA" w:rsidP="00956EFA">
      <w:pPr>
        <w:spacing w:line="276" w:lineRule="auto"/>
        <w:rPr>
          <w:b/>
        </w:rPr>
      </w:pPr>
    </w:p>
    <w:p w:rsidR="00EE3D3D" w:rsidRDefault="00EE3D3D" w:rsidP="00EE3D3D">
      <w:pPr>
        <w:autoSpaceDE w:val="0"/>
        <w:autoSpaceDN w:val="0"/>
        <w:adjustRightInd w:val="0"/>
        <w:rPr>
          <w:rFonts w:ascii="Arial" w:hAnsi="Arial" w:cs="Arial"/>
          <w:sz w:val="22"/>
          <w:szCs w:val="22"/>
        </w:rPr>
      </w:pPr>
    </w:p>
    <w:p w:rsidR="00EE3D3D" w:rsidRDefault="00EE3D3D" w:rsidP="00EE3D3D">
      <w:pPr>
        <w:autoSpaceDE w:val="0"/>
        <w:autoSpaceDN w:val="0"/>
        <w:adjustRightInd w:val="0"/>
        <w:rPr>
          <w:rFonts w:ascii="Arial" w:hAnsi="Arial" w:cs="Arial"/>
          <w:sz w:val="20"/>
          <w:szCs w:val="2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p w:rsidR="005C5074" w:rsidRDefault="005C5074" w:rsidP="00EE3D3D">
      <w:pPr>
        <w:spacing w:line="276" w:lineRule="auto"/>
        <w:rPr>
          <w:color w:val="FF0000"/>
        </w:rPr>
      </w:pPr>
    </w:p>
    <w:sectPr w:rsidR="005C5074" w:rsidSect="00BB5DBB">
      <w:pgSz w:w="11907" w:h="16840" w:code="9"/>
      <w:pgMar w:top="567" w:right="850"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7D8C"/>
    <w:multiLevelType w:val="singleLevel"/>
    <w:tmpl w:val="707E30FC"/>
    <w:lvl w:ilvl="0">
      <w:start w:val="2"/>
      <w:numFmt w:val="decimal"/>
      <w:lvlText w:val="(%1)"/>
      <w:legacy w:legacy="1" w:legacySpace="0" w:legacyIndent="334"/>
      <w:lvlJc w:val="left"/>
      <w:rPr>
        <w:rFonts w:ascii="Times New Roman" w:hAnsi="Times New Roman" w:cs="Times New Roman" w:hint="default"/>
      </w:rPr>
    </w:lvl>
  </w:abstractNum>
  <w:abstractNum w:abstractNumId="1">
    <w:nsid w:val="06564FE9"/>
    <w:multiLevelType w:val="singleLevel"/>
    <w:tmpl w:val="BE900A12"/>
    <w:lvl w:ilvl="0">
      <w:start w:val="1"/>
      <w:numFmt w:val="lowerLetter"/>
      <w:lvlText w:val="(%1)"/>
      <w:legacy w:legacy="1" w:legacySpace="0" w:legacyIndent="329"/>
      <w:lvlJc w:val="left"/>
      <w:rPr>
        <w:rFonts w:ascii="Times New Roman" w:hAnsi="Times New Roman" w:cs="Times New Roman" w:hint="default"/>
      </w:rPr>
    </w:lvl>
  </w:abstractNum>
  <w:abstractNum w:abstractNumId="2">
    <w:nsid w:val="09221A5E"/>
    <w:multiLevelType w:val="singleLevel"/>
    <w:tmpl w:val="FF26E7B2"/>
    <w:lvl w:ilvl="0">
      <w:start w:val="1"/>
      <w:numFmt w:val="decimal"/>
      <w:lvlText w:val="(%1)"/>
      <w:legacy w:legacy="1" w:legacySpace="0" w:legacyIndent="326"/>
      <w:lvlJc w:val="left"/>
      <w:rPr>
        <w:rFonts w:ascii="Times New Roman" w:hAnsi="Times New Roman" w:cs="Times New Roman" w:hint="default"/>
      </w:rPr>
    </w:lvl>
  </w:abstractNum>
  <w:abstractNum w:abstractNumId="3">
    <w:nsid w:val="0923265D"/>
    <w:multiLevelType w:val="singleLevel"/>
    <w:tmpl w:val="E76CC0EE"/>
    <w:lvl w:ilvl="0">
      <w:start w:val="10"/>
      <w:numFmt w:val="decimal"/>
      <w:lvlText w:val="(%1)"/>
      <w:legacy w:legacy="1" w:legacySpace="0" w:legacyIndent="456"/>
      <w:lvlJc w:val="left"/>
      <w:rPr>
        <w:rFonts w:ascii="Times New Roman" w:hAnsi="Times New Roman" w:cs="Times New Roman" w:hint="default"/>
      </w:rPr>
    </w:lvl>
  </w:abstractNum>
  <w:abstractNum w:abstractNumId="4">
    <w:nsid w:val="0A910281"/>
    <w:multiLevelType w:val="hybridMultilevel"/>
    <w:tmpl w:val="83EEB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10CDC"/>
    <w:multiLevelType w:val="singleLevel"/>
    <w:tmpl w:val="29C84B90"/>
    <w:lvl w:ilvl="0">
      <w:start w:val="1"/>
      <w:numFmt w:val="decimal"/>
      <w:lvlText w:val="(%1)"/>
      <w:legacy w:legacy="1" w:legacySpace="0" w:legacyIndent="348"/>
      <w:lvlJc w:val="left"/>
      <w:rPr>
        <w:rFonts w:ascii="Times New Roman" w:hAnsi="Times New Roman" w:cs="Times New Roman" w:hint="default"/>
      </w:rPr>
    </w:lvl>
  </w:abstractNum>
  <w:abstractNum w:abstractNumId="6">
    <w:nsid w:val="110E7C69"/>
    <w:multiLevelType w:val="singleLevel"/>
    <w:tmpl w:val="3A0423B8"/>
    <w:lvl w:ilvl="0">
      <w:start w:val="4"/>
      <w:numFmt w:val="decimal"/>
      <w:lvlText w:val="(%1)"/>
      <w:legacy w:legacy="1" w:legacySpace="0" w:legacyIndent="336"/>
      <w:lvlJc w:val="left"/>
      <w:rPr>
        <w:rFonts w:ascii="Times New Roman" w:hAnsi="Times New Roman" w:cs="Times New Roman" w:hint="default"/>
      </w:rPr>
    </w:lvl>
  </w:abstractNum>
  <w:abstractNum w:abstractNumId="7">
    <w:nsid w:val="12FB4E40"/>
    <w:multiLevelType w:val="hybridMultilevel"/>
    <w:tmpl w:val="E966A4E6"/>
    <w:lvl w:ilvl="0" w:tplc="F87084F4">
      <w:start w:val="9"/>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8">
    <w:nsid w:val="19824699"/>
    <w:multiLevelType w:val="singleLevel"/>
    <w:tmpl w:val="1B501B06"/>
    <w:lvl w:ilvl="0">
      <w:start w:val="1"/>
      <w:numFmt w:val="lowerLetter"/>
      <w:lvlText w:val="(%1)"/>
      <w:legacy w:legacy="1" w:legacySpace="0" w:legacyIndent="338"/>
      <w:lvlJc w:val="left"/>
      <w:rPr>
        <w:rFonts w:ascii="Times New Roman" w:hAnsi="Times New Roman" w:cs="Times New Roman" w:hint="default"/>
      </w:rPr>
    </w:lvl>
  </w:abstractNum>
  <w:abstractNum w:abstractNumId="9">
    <w:nsid w:val="1C563DA7"/>
    <w:multiLevelType w:val="singleLevel"/>
    <w:tmpl w:val="0164C16A"/>
    <w:lvl w:ilvl="0">
      <w:start w:val="2"/>
      <w:numFmt w:val="lowerLetter"/>
      <w:lvlText w:val="(%1)"/>
      <w:legacy w:legacy="1" w:legacySpace="0" w:legacyIndent="346"/>
      <w:lvlJc w:val="left"/>
      <w:rPr>
        <w:rFonts w:ascii="Times New Roman" w:hAnsi="Times New Roman" w:cs="Times New Roman" w:hint="default"/>
      </w:rPr>
    </w:lvl>
  </w:abstractNum>
  <w:abstractNum w:abstractNumId="10">
    <w:nsid w:val="1D59082D"/>
    <w:multiLevelType w:val="singleLevel"/>
    <w:tmpl w:val="FE48DAA0"/>
    <w:lvl w:ilvl="0">
      <w:start w:val="1"/>
      <w:numFmt w:val="decimal"/>
      <w:lvlText w:val="(%1)"/>
      <w:legacy w:legacy="1" w:legacySpace="0" w:legacyIndent="329"/>
      <w:lvlJc w:val="left"/>
      <w:rPr>
        <w:rFonts w:ascii="Times New Roman" w:hAnsi="Times New Roman" w:cs="Times New Roman" w:hint="default"/>
      </w:rPr>
    </w:lvl>
  </w:abstractNum>
  <w:abstractNum w:abstractNumId="11">
    <w:nsid w:val="230643FF"/>
    <w:multiLevelType w:val="hybridMultilevel"/>
    <w:tmpl w:val="D49AAE84"/>
    <w:lvl w:ilvl="0" w:tplc="97AE7CB6">
      <w:start w:val="1"/>
      <w:numFmt w:val="decimal"/>
      <w:lvlText w:val="%1."/>
      <w:lvlJc w:val="left"/>
      <w:pPr>
        <w:tabs>
          <w:tab w:val="num" w:pos="1192"/>
        </w:tabs>
        <w:ind w:left="1192" w:hanging="360"/>
      </w:pPr>
      <w:rPr>
        <w:rFonts w:ascii="Times New Roman" w:hAnsi="Times New Roman" w:cs="Times New Roman" w:hint="default"/>
        <w:sz w:val="22"/>
      </w:rPr>
    </w:lvl>
    <w:lvl w:ilvl="1" w:tplc="04090019" w:tentative="1">
      <w:start w:val="1"/>
      <w:numFmt w:val="lowerLetter"/>
      <w:lvlText w:val="%2."/>
      <w:lvlJc w:val="left"/>
      <w:pPr>
        <w:tabs>
          <w:tab w:val="num" w:pos="1912"/>
        </w:tabs>
        <w:ind w:left="1912" w:hanging="360"/>
      </w:pPr>
    </w:lvl>
    <w:lvl w:ilvl="2" w:tplc="0409001B" w:tentative="1">
      <w:start w:val="1"/>
      <w:numFmt w:val="lowerRoman"/>
      <w:lvlText w:val="%3."/>
      <w:lvlJc w:val="right"/>
      <w:pPr>
        <w:tabs>
          <w:tab w:val="num" w:pos="2632"/>
        </w:tabs>
        <w:ind w:left="2632" w:hanging="180"/>
      </w:pPr>
    </w:lvl>
    <w:lvl w:ilvl="3" w:tplc="0409000F" w:tentative="1">
      <w:start w:val="1"/>
      <w:numFmt w:val="decimal"/>
      <w:lvlText w:val="%4."/>
      <w:lvlJc w:val="left"/>
      <w:pPr>
        <w:tabs>
          <w:tab w:val="num" w:pos="3352"/>
        </w:tabs>
        <w:ind w:left="3352" w:hanging="360"/>
      </w:pPr>
    </w:lvl>
    <w:lvl w:ilvl="4" w:tplc="04090019" w:tentative="1">
      <w:start w:val="1"/>
      <w:numFmt w:val="lowerLetter"/>
      <w:lvlText w:val="%5."/>
      <w:lvlJc w:val="left"/>
      <w:pPr>
        <w:tabs>
          <w:tab w:val="num" w:pos="4072"/>
        </w:tabs>
        <w:ind w:left="4072" w:hanging="360"/>
      </w:pPr>
    </w:lvl>
    <w:lvl w:ilvl="5" w:tplc="0409001B" w:tentative="1">
      <w:start w:val="1"/>
      <w:numFmt w:val="lowerRoman"/>
      <w:lvlText w:val="%6."/>
      <w:lvlJc w:val="right"/>
      <w:pPr>
        <w:tabs>
          <w:tab w:val="num" w:pos="4792"/>
        </w:tabs>
        <w:ind w:left="4792" w:hanging="180"/>
      </w:pPr>
    </w:lvl>
    <w:lvl w:ilvl="6" w:tplc="0409000F" w:tentative="1">
      <w:start w:val="1"/>
      <w:numFmt w:val="decimal"/>
      <w:lvlText w:val="%7."/>
      <w:lvlJc w:val="left"/>
      <w:pPr>
        <w:tabs>
          <w:tab w:val="num" w:pos="5512"/>
        </w:tabs>
        <w:ind w:left="5512" w:hanging="360"/>
      </w:pPr>
    </w:lvl>
    <w:lvl w:ilvl="7" w:tplc="04090019" w:tentative="1">
      <w:start w:val="1"/>
      <w:numFmt w:val="lowerLetter"/>
      <w:lvlText w:val="%8."/>
      <w:lvlJc w:val="left"/>
      <w:pPr>
        <w:tabs>
          <w:tab w:val="num" w:pos="6232"/>
        </w:tabs>
        <w:ind w:left="6232" w:hanging="360"/>
      </w:pPr>
    </w:lvl>
    <w:lvl w:ilvl="8" w:tplc="0409001B" w:tentative="1">
      <w:start w:val="1"/>
      <w:numFmt w:val="lowerRoman"/>
      <w:lvlText w:val="%9."/>
      <w:lvlJc w:val="right"/>
      <w:pPr>
        <w:tabs>
          <w:tab w:val="num" w:pos="6952"/>
        </w:tabs>
        <w:ind w:left="6952" w:hanging="180"/>
      </w:pPr>
    </w:lvl>
  </w:abstractNum>
  <w:abstractNum w:abstractNumId="12">
    <w:nsid w:val="27DC6893"/>
    <w:multiLevelType w:val="singleLevel"/>
    <w:tmpl w:val="1B501B06"/>
    <w:lvl w:ilvl="0">
      <w:start w:val="1"/>
      <w:numFmt w:val="lowerLetter"/>
      <w:lvlText w:val="(%1)"/>
      <w:legacy w:legacy="1" w:legacySpace="0" w:legacyIndent="338"/>
      <w:lvlJc w:val="left"/>
      <w:rPr>
        <w:rFonts w:ascii="Times New Roman" w:hAnsi="Times New Roman" w:cs="Times New Roman" w:hint="default"/>
      </w:rPr>
    </w:lvl>
  </w:abstractNum>
  <w:abstractNum w:abstractNumId="13">
    <w:nsid w:val="39E11CC3"/>
    <w:multiLevelType w:val="singleLevel"/>
    <w:tmpl w:val="1684044E"/>
    <w:lvl w:ilvl="0">
      <w:start w:val="3"/>
      <w:numFmt w:val="lowerLetter"/>
      <w:lvlText w:val="%1)"/>
      <w:legacy w:legacy="1" w:legacySpace="0" w:legacyIndent="350"/>
      <w:lvlJc w:val="left"/>
      <w:rPr>
        <w:rFonts w:ascii="Times New Roman" w:hAnsi="Times New Roman" w:cs="Times New Roman" w:hint="default"/>
      </w:rPr>
    </w:lvl>
  </w:abstractNum>
  <w:abstractNum w:abstractNumId="14">
    <w:nsid w:val="46114456"/>
    <w:multiLevelType w:val="singleLevel"/>
    <w:tmpl w:val="9530C34C"/>
    <w:lvl w:ilvl="0">
      <w:start w:val="1"/>
      <w:numFmt w:val="decimal"/>
      <w:lvlText w:val="(%1)"/>
      <w:legacy w:legacy="1" w:legacySpace="0" w:legacyIndent="343"/>
      <w:lvlJc w:val="left"/>
      <w:rPr>
        <w:rFonts w:ascii="Times New Roman" w:hAnsi="Times New Roman" w:cs="Times New Roman" w:hint="default"/>
      </w:rPr>
    </w:lvl>
  </w:abstractNum>
  <w:abstractNum w:abstractNumId="15">
    <w:nsid w:val="479603A8"/>
    <w:multiLevelType w:val="singleLevel"/>
    <w:tmpl w:val="FDE4A68C"/>
    <w:lvl w:ilvl="0">
      <w:start w:val="3"/>
      <w:numFmt w:val="lowerLetter"/>
      <w:lvlText w:val="(%1)"/>
      <w:legacy w:legacy="1" w:legacySpace="0" w:legacyIndent="456"/>
      <w:lvlJc w:val="left"/>
      <w:rPr>
        <w:rFonts w:ascii="Times New Roman" w:hAnsi="Times New Roman" w:cs="Times New Roman" w:hint="default"/>
      </w:rPr>
    </w:lvl>
  </w:abstractNum>
  <w:abstractNum w:abstractNumId="16">
    <w:nsid w:val="49E110C2"/>
    <w:multiLevelType w:val="hybridMultilevel"/>
    <w:tmpl w:val="B308DDD4"/>
    <w:lvl w:ilvl="0" w:tplc="432A2C74">
      <w:start w:val="1"/>
      <w:numFmt w:val="decimal"/>
      <w:lvlText w:val="%1."/>
      <w:lvlJc w:val="left"/>
      <w:pPr>
        <w:tabs>
          <w:tab w:val="num" w:pos="1418"/>
        </w:tabs>
        <w:ind w:left="1418" w:hanging="360"/>
      </w:pPr>
      <w:rPr>
        <w:rFonts w:ascii="Times New Roman" w:hAnsi="Times New Roman" w:cs="Times New Roman" w:hint="default"/>
        <w:sz w:val="22"/>
      </w:rPr>
    </w:lvl>
    <w:lvl w:ilvl="1" w:tplc="04090019" w:tentative="1">
      <w:start w:val="1"/>
      <w:numFmt w:val="lowerLetter"/>
      <w:lvlText w:val="%2."/>
      <w:lvlJc w:val="left"/>
      <w:pPr>
        <w:tabs>
          <w:tab w:val="num" w:pos="2138"/>
        </w:tabs>
        <w:ind w:left="2138" w:hanging="360"/>
      </w:pPr>
    </w:lvl>
    <w:lvl w:ilvl="2" w:tplc="0409001B" w:tentative="1">
      <w:start w:val="1"/>
      <w:numFmt w:val="lowerRoman"/>
      <w:lvlText w:val="%3."/>
      <w:lvlJc w:val="right"/>
      <w:pPr>
        <w:tabs>
          <w:tab w:val="num" w:pos="2858"/>
        </w:tabs>
        <w:ind w:left="2858" w:hanging="180"/>
      </w:pPr>
    </w:lvl>
    <w:lvl w:ilvl="3" w:tplc="0409000F" w:tentative="1">
      <w:start w:val="1"/>
      <w:numFmt w:val="decimal"/>
      <w:lvlText w:val="%4."/>
      <w:lvlJc w:val="left"/>
      <w:pPr>
        <w:tabs>
          <w:tab w:val="num" w:pos="3578"/>
        </w:tabs>
        <w:ind w:left="3578" w:hanging="360"/>
      </w:pPr>
    </w:lvl>
    <w:lvl w:ilvl="4" w:tplc="04090019" w:tentative="1">
      <w:start w:val="1"/>
      <w:numFmt w:val="lowerLetter"/>
      <w:lvlText w:val="%5."/>
      <w:lvlJc w:val="left"/>
      <w:pPr>
        <w:tabs>
          <w:tab w:val="num" w:pos="4298"/>
        </w:tabs>
        <w:ind w:left="4298" w:hanging="360"/>
      </w:pPr>
    </w:lvl>
    <w:lvl w:ilvl="5" w:tplc="0409001B" w:tentative="1">
      <w:start w:val="1"/>
      <w:numFmt w:val="lowerRoman"/>
      <w:lvlText w:val="%6."/>
      <w:lvlJc w:val="right"/>
      <w:pPr>
        <w:tabs>
          <w:tab w:val="num" w:pos="5018"/>
        </w:tabs>
        <w:ind w:left="5018" w:hanging="180"/>
      </w:pPr>
    </w:lvl>
    <w:lvl w:ilvl="6" w:tplc="0409000F" w:tentative="1">
      <w:start w:val="1"/>
      <w:numFmt w:val="decimal"/>
      <w:lvlText w:val="%7."/>
      <w:lvlJc w:val="left"/>
      <w:pPr>
        <w:tabs>
          <w:tab w:val="num" w:pos="5738"/>
        </w:tabs>
        <w:ind w:left="5738" w:hanging="360"/>
      </w:pPr>
    </w:lvl>
    <w:lvl w:ilvl="7" w:tplc="04090019" w:tentative="1">
      <w:start w:val="1"/>
      <w:numFmt w:val="lowerLetter"/>
      <w:lvlText w:val="%8."/>
      <w:lvlJc w:val="left"/>
      <w:pPr>
        <w:tabs>
          <w:tab w:val="num" w:pos="6458"/>
        </w:tabs>
        <w:ind w:left="6458" w:hanging="360"/>
      </w:pPr>
    </w:lvl>
    <w:lvl w:ilvl="8" w:tplc="0409001B" w:tentative="1">
      <w:start w:val="1"/>
      <w:numFmt w:val="lowerRoman"/>
      <w:lvlText w:val="%9."/>
      <w:lvlJc w:val="right"/>
      <w:pPr>
        <w:tabs>
          <w:tab w:val="num" w:pos="7178"/>
        </w:tabs>
        <w:ind w:left="7178" w:hanging="180"/>
      </w:pPr>
    </w:lvl>
  </w:abstractNum>
  <w:abstractNum w:abstractNumId="17">
    <w:nsid w:val="4B2B7B35"/>
    <w:multiLevelType w:val="singleLevel"/>
    <w:tmpl w:val="C4B4E4AA"/>
    <w:lvl w:ilvl="0">
      <w:start w:val="1"/>
      <w:numFmt w:val="lowerLetter"/>
      <w:lvlText w:val="(%1)"/>
      <w:legacy w:legacy="1" w:legacySpace="0" w:legacyIndent="358"/>
      <w:lvlJc w:val="left"/>
      <w:rPr>
        <w:rFonts w:ascii="Times New Roman" w:hAnsi="Times New Roman" w:cs="Times New Roman" w:hint="default"/>
      </w:rPr>
    </w:lvl>
  </w:abstractNum>
  <w:abstractNum w:abstractNumId="18">
    <w:nsid w:val="4D5579EB"/>
    <w:multiLevelType w:val="singleLevel"/>
    <w:tmpl w:val="F9BC3490"/>
    <w:lvl w:ilvl="0">
      <w:start w:val="3"/>
      <w:numFmt w:val="lowerLetter"/>
      <w:lvlText w:val="(%1)"/>
      <w:legacy w:legacy="1" w:legacySpace="0" w:legacyIndent="338"/>
      <w:lvlJc w:val="left"/>
      <w:rPr>
        <w:rFonts w:ascii="Times New Roman" w:hAnsi="Times New Roman" w:cs="Times New Roman" w:hint="default"/>
      </w:rPr>
    </w:lvl>
  </w:abstractNum>
  <w:abstractNum w:abstractNumId="19">
    <w:nsid w:val="539B239E"/>
    <w:multiLevelType w:val="hybridMultilevel"/>
    <w:tmpl w:val="AFAAB346"/>
    <w:lvl w:ilvl="0" w:tplc="EB90A238">
      <w:start w:val="1"/>
      <w:numFmt w:val="decimal"/>
      <w:lvlText w:val="%1."/>
      <w:lvlJc w:val="left"/>
      <w:pPr>
        <w:tabs>
          <w:tab w:val="num" w:pos="1533"/>
        </w:tabs>
        <w:ind w:left="1533" w:hanging="360"/>
      </w:pPr>
      <w:rPr>
        <w:rFonts w:ascii="Times New Roman" w:hAnsi="Times New Roman" w:cs="Times New Roman" w:hint="default"/>
        <w:sz w:val="22"/>
      </w:rPr>
    </w:lvl>
    <w:lvl w:ilvl="1" w:tplc="04090019" w:tentative="1">
      <w:start w:val="1"/>
      <w:numFmt w:val="lowerLetter"/>
      <w:lvlText w:val="%2."/>
      <w:lvlJc w:val="left"/>
      <w:pPr>
        <w:tabs>
          <w:tab w:val="num" w:pos="2253"/>
        </w:tabs>
        <w:ind w:left="2253" w:hanging="360"/>
      </w:pPr>
    </w:lvl>
    <w:lvl w:ilvl="2" w:tplc="0409001B" w:tentative="1">
      <w:start w:val="1"/>
      <w:numFmt w:val="lowerRoman"/>
      <w:lvlText w:val="%3."/>
      <w:lvlJc w:val="right"/>
      <w:pPr>
        <w:tabs>
          <w:tab w:val="num" w:pos="2973"/>
        </w:tabs>
        <w:ind w:left="2973" w:hanging="180"/>
      </w:pPr>
    </w:lvl>
    <w:lvl w:ilvl="3" w:tplc="0409000F" w:tentative="1">
      <w:start w:val="1"/>
      <w:numFmt w:val="decimal"/>
      <w:lvlText w:val="%4."/>
      <w:lvlJc w:val="left"/>
      <w:pPr>
        <w:tabs>
          <w:tab w:val="num" w:pos="3693"/>
        </w:tabs>
        <w:ind w:left="3693" w:hanging="360"/>
      </w:pPr>
    </w:lvl>
    <w:lvl w:ilvl="4" w:tplc="04090019" w:tentative="1">
      <w:start w:val="1"/>
      <w:numFmt w:val="lowerLetter"/>
      <w:lvlText w:val="%5."/>
      <w:lvlJc w:val="left"/>
      <w:pPr>
        <w:tabs>
          <w:tab w:val="num" w:pos="4413"/>
        </w:tabs>
        <w:ind w:left="4413" w:hanging="360"/>
      </w:pPr>
    </w:lvl>
    <w:lvl w:ilvl="5" w:tplc="0409001B" w:tentative="1">
      <w:start w:val="1"/>
      <w:numFmt w:val="lowerRoman"/>
      <w:lvlText w:val="%6."/>
      <w:lvlJc w:val="right"/>
      <w:pPr>
        <w:tabs>
          <w:tab w:val="num" w:pos="5133"/>
        </w:tabs>
        <w:ind w:left="5133" w:hanging="180"/>
      </w:pPr>
    </w:lvl>
    <w:lvl w:ilvl="6" w:tplc="0409000F" w:tentative="1">
      <w:start w:val="1"/>
      <w:numFmt w:val="decimal"/>
      <w:lvlText w:val="%7."/>
      <w:lvlJc w:val="left"/>
      <w:pPr>
        <w:tabs>
          <w:tab w:val="num" w:pos="5853"/>
        </w:tabs>
        <w:ind w:left="5853" w:hanging="360"/>
      </w:pPr>
    </w:lvl>
    <w:lvl w:ilvl="7" w:tplc="04090019" w:tentative="1">
      <w:start w:val="1"/>
      <w:numFmt w:val="lowerLetter"/>
      <w:lvlText w:val="%8."/>
      <w:lvlJc w:val="left"/>
      <w:pPr>
        <w:tabs>
          <w:tab w:val="num" w:pos="6573"/>
        </w:tabs>
        <w:ind w:left="6573" w:hanging="360"/>
      </w:pPr>
    </w:lvl>
    <w:lvl w:ilvl="8" w:tplc="0409001B" w:tentative="1">
      <w:start w:val="1"/>
      <w:numFmt w:val="lowerRoman"/>
      <w:lvlText w:val="%9."/>
      <w:lvlJc w:val="right"/>
      <w:pPr>
        <w:tabs>
          <w:tab w:val="num" w:pos="7293"/>
        </w:tabs>
        <w:ind w:left="7293" w:hanging="180"/>
      </w:pPr>
    </w:lvl>
  </w:abstractNum>
  <w:abstractNum w:abstractNumId="20">
    <w:nsid w:val="55D10459"/>
    <w:multiLevelType w:val="singleLevel"/>
    <w:tmpl w:val="05A8405A"/>
    <w:lvl w:ilvl="0">
      <w:start w:val="8"/>
      <w:numFmt w:val="decimal"/>
      <w:lvlText w:val="(%1)"/>
      <w:legacy w:legacy="1" w:legacySpace="0" w:legacyIndent="336"/>
      <w:lvlJc w:val="left"/>
      <w:rPr>
        <w:rFonts w:ascii="Times New Roman" w:hAnsi="Times New Roman" w:cs="Times New Roman" w:hint="default"/>
      </w:rPr>
    </w:lvl>
  </w:abstractNum>
  <w:abstractNum w:abstractNumId="21">
    <w:nsid w:val="572D122D"/>
    <w:multiLevelType w:val="singleLevel"/>
    <w:tmpl w:val="FFF854DA"/>
    <w:lvl w:ilvl="0">
      <w:start w:val="5"/>
      <w:numFmt w:val="decimal"/>
      <w:lvlText w:val="(%1)"/>
      <w:legacy w:legacy="1" w:legacySpace="0" w:legacyIndent="336"/>
      <w:lvlJc w:val="left"/>
      <w:rPr>
        <w:rFonts w:ascii="Times New Roman" w:hAnsi="Times New Roman" w:cs="Times New Roman" w:hint="default"/>
      </w:rPr>
    </w:lvl>
  </w:abstractNum>
  <w:abstractNum w:abstractNumId="22">
    <w:nsid w:val="57CB5791"/>
    <w:multiLevelType w:val="singleLevel"/>
    <w:tmpl w:val="FFF854DA"/>
    <w:lvl w:ilvl="0">
      <w:start w:val="5"/>
      <w:numFmt w:val="decimal"/>
      <w:lvlText w:val="(%1)"/>
      <w:legacy w:legacy="1" w:legacySpace="0" w:legacyIndent="336"/>
      <w:lvlJc w:val="left"/>
      <w:rPr>
        <w:rFonts w:ascii="Times New Roman" w:hAnsi="Times New Roman" w:cs="Times New Roman" w:hint="default"/>
      </w:rPr>
    </w:lvl>
  </w:abstractNum>
  <w:abstractNum w:abstractNumId="23">
    <w:nsid w:val="58DA612B"/>
    <w:multiLevelType w:val="singleLevel"/>
    <w:tmpl w:val="FE48DAA0"/>
    <w:lvl w:ilvl="0">
      <w:start w:val="1"/>
      <w:numFmt w:val="decimal"/>
      <w:lvlText w:val="(%1)"/>
      <w:legacy w:legacy="1" w:legacySpace="0" w:legacyIndent="329"/>
      <w:lvlJc w:val="left"/>
      <w:rPr>
        <w:rFonts w:ascii="Times New Roman" w:hAnsi="Times New Roman" w:cs="Times New Roman" w:hint="default"/>
      </w:rPr>
    </w:lvl>
  </w:abstractNum>
  <w:abstractNum w:abstractNumId="24">
    <w:nsid w:val="59414969"/>
    <w:multiLevelType w:val="singleLevel"/>
    <w:tmpl w:val="180A9B1A"/>
    <w:lvl w:ilvl="0">
      <w:start w:val="1"/>
      <w:numFmt w:val="decimal"/>
      <w:lvlText w:val="(%1)"/>
      <w:legacy w:legacy="1" w:legacySpace="0" w:legacyIndent="523"/>
      <w:lvlJc w:val="left"/>
      <w:rPr>
        <w:rFonts w:ascii="Times New Roman" w:hAnsi="Times New Roman" w:cs="Times New Roman" w:hint="default"/>
      </w:rPr>
    </w:lvl>
  </w:abstractNum>
  <w:abstractNum w:abstractNumId="25">
    <w:nsid w:val="5B5B7B87"/>
    <w:multiLevelType w:val="singleLevel"/>
    <w:tmpl w:val="85CC7F3A"/>
    <w:lvl w:ilvl="0">
      <w:start w:val="1"/>
      <w:numFmt w:val="decimal"/>
      <w:lvlText w:val="(%1)"/>
      <w:legacy w:legacy="1" w:legacySpace="0" w:legacyIndent="322"/>
      <w:lvlJc w:val="left"/>
      <w:rPr>
        <w:rFonts w:ascii="Times New Roman" w:hAnsi="Times New Roman" w:cs="Times New Roman" w:hint="default"/>
      </w:rPr>
    </w:lvl>
  </w:abstractNum>
  <w:abstractNum w:abstractNumId="26">
    <w:nsid w:val="648340E2"/>
    <w:multiLevelType w:val="singleLevel"/>
    <w:tmpl w:val="AA62DC2E"/>
    <w:lvl w:ilvl="0">
      <w:start w:val="1"/>
      <w:numFmt w:val="decimal"/>
      <w:lvlText w:val="(%1)"/>
      <w:legacy w:legacy="1" w:legacySpace="0" w:legacyIndent="338"/>
      <w:lvlJc w:val="left"/>
      <w:rPr>
        <w:rFonts w:ascii="Times New Roman" w:hAnsi="Times New Roman" w:cs="Times New Roman" w:hint="default"/>
      </w:rPr>
    </w:lvl>
  </w:abstractNum>
  <w:abstractNum w:abstractNumId="27">
    <w:nsid w:val="687218D1"/>
    <w:multiLevelType w:val="singleLevel"/>
    <w:tmpl w:val="64080680"/>
    <w:lvl w:ilvl="0">
      <w:start w:val="1"/>
      <w:numFmt w:val="lowerLetter"/>
      <w:lvlText w:val="(%1)"/>
      <w:legacy w:legacy="1" w:legacySpace="0" w:legacyIndent="343"/>
      <w:lvlJc w:val="left"/>
      <w:rPr>
        <w:rFonts w:ascii="Times New Roman" w:hAnsi="Times New Roman" w:cs="Times New Roman" w:hint="default"/>
      </w:rPr>
    </w:lvl>
  </w:abstractNum>
  <w:abstractNum w:abstractNumId="28">
    <w:nsid w:val="6AF33609"/>
    <w:multiLevelType w:val="hybridMultilevel"/>
    <w:tmpl w:val="5C6CFC74"/>
    <w:lvl w:ilvl="0" w:tplc="1CF64ABC">
      <w:start w:val="1"/>
      <w:numFmt w:val="decimal"/>
      <w:lvlText w:val="%1."/>
      <w:lvlJc w:val="left"/>
      <w:pPr>
        <w:tabs>
          <w:tab w:val="num" w:pos="1543"/>
        </w:tabs>
        <w:ind w:left="1543" w:hanging="360"/>
      </w:pPr>
      <w:rPr>
        <w:rFonts w:ascii="Times New Roman" w:hAnsi="Times New Roman" w:cs="Times New Roman" w:hint="default"/>
        <w:sz w:val="22"/>
      </w:rPr>
    </w:lvl>
    <w:lvl w:ilvl="1" w:tplc="04090019" w:tentative="1">
      <w:start w:val="1"/>
      <w:numFmt w:val="lowerLetter"/>
      <w:lvlText w:val="%2."/>
      <w:lvlJc w:val="left"/>
      <w:pPr>
        <w:tabs>
          <w:tab w:val="num" w:pos="2263"/>
        </w:tabs>
        <w:ind w:left="2263" w:hanging="360"/>
      </w:pPr>
    </w:lvl>
    <w:lvl w:ilvl="2" w:tplc="0409001B" w:tentative="1">
      <w:start w:val="1"/>
      <w:numFmt w:val="lowerRoman"/>
      <w:lvlText w:val="%3."/>
      <w:lvlJc w:val="right"/>
      <w:pPr>
        <w:tabs>
          <w:tab w:val="num" w:pos="2983"/>
        </w:tabs>
        <w:ind w:left="2983" w:hanging="180"/>
      </w:pPr>
    </w:lvl>
    <w:lvl w:ilvl="3" w:tplc="0409000F" w:tentative="1">
      <w:start w:val="1"/>
      <w:numFmt w:val="decimal"/>
      <w:lvlText w:val="%4."/>
      <w:lvlJc w:val="left"/>
      <w:pPr>
        <w:tabs>
          <w:tab w:val="num" w:pos="3703"/>
        </w:tabs>
        <w:ind w:left="3703" w:hanging="360"/>
      </w:pPr>
    </w:lvl>
    <w:lvl w:ilvl="4" w:tplc="04090019" w:tentative="1">
      <w:start w:val="1"/>
      <w:numFmt w:val="lowerLetter"/>
      <w:lvlText w:val="%5."/>
      <w:lvlJc w:val="left"/>
      <w:pPr>
        <w:tabs>
          <w:tab w:val="num" w:pos="4423"/>
        </w:tabs>
        <w:ind w:left="4423" w:hanging="360"/>
      </w:pPr>
    </w:lvl>
    <w:lvl w:ilvl="5" w:tplc="0409001B" w:tentative="1">
      <w:start w:val="1"/>
      <w:numFmt w:val="lowerRoman"/>
      <w:lvlText w:val="%6."/>
      <w:lvlJc w:val="right"/>
      <w:pPr>
        <w:tabs>
          <w:tab w:val="num" w:pos="5143"/>
        </w:tabs>
        <w:ind w:left="5143" w:hanging="180"/>
      </w:pPr>
    </w:lvl>
    <w:lvl w:ilvl="6" w:tplc="0409000F" w:tentative="1">
      <w:start w:val="1"/>
      <w:numFmt w:val="decimal"/>
      <w:lvlText w:val="%7."/>
      <w:lvlJc w:val="left"/>
      <w:pPr>
        <w:tabs>
          <w:tab w:val="num" w:pos="5863"/>
        </w:tabs>
        <w:ind w:left="5863" w:hanging="360"/>
      </w:pPr>
    </w:lvl>
    <w:lvl w:ilvl="7" w:tplc="04090019" w:tentative="1">
      <w:start w:val="1"/>
      <w:numFmt w:val="lowerLetter"/>
      <w:lvlText w:val="%8."/>
      <w:lvlJc w:val="left"/>
      <w:pPr>
        <w:tabs>
          <w:tab w:val="num" w:pos="6583"/>
        </w:tabs>
        <w:ind w:left="6583" w:hanging="360"/>
      </w:pPr>
    </w:lvl>
    <w:lvl w:ilvl="8" w:tplc="0409001B" w:tentative="1">
      <w:start w:val="1"/>
      <w:numFmt w:val="lowerRoman"/>
      <w:lvlText w:val="%9."/>
      <w:lvlJc w:val="right"/>
      <w:pPr>
        <w:tabs>
          <w:tab w:val="num" w:pos="7303"/>
        </w:tabs>
        <w:ind w:left="7303" w:hanging="180"/>
      </w:pPr>
    </w:lvl>
  </w:abstractNum>
  <w:abstractNum w:abstractNumId="29">
    <w:nsid w:val="6DE95C0E"/>
    <w:multiLevelType w:val="singleLevel"/>
    <w:tmpl w:val="86FE3E36"/>
    <w:lvl w:ilvl="0">
      <w:start w:val="1"/>
      <w:numFmt w:val="lowerLetter"/>
      <w:lvlText w:val="%1)"/>
      <w:legacy w:legacy="1" w:legacySpace="0" w:legacyIndent="254"/>
      <w:lvlJc w:val="left"/>
      <w:rPr>
        <w:rFonts w:ascii="Times New Roman" w:hAnsi="Times New Roman" w:cs="Times New Roman" w:hint="default"/>
      </w:rPr>
    </w:lvl>
  </w:abstractNum>
  <w:abstractNum w:abstractNumId="30">
    <w:nsid w:val="704B2BDE"/>
    <w:multiLevelType w:val="hybridMultilevel"/>
    <w:tmpl w:val="7D885A5A"/>
    <w:lvl w:ilvl="0" w:tplc="48E260AE">
      <w:start w:val="1"/>
      <w:numFmt w:val="decimal"/>
      <w:lvlText w:val="%1."/>
      <w:lvlJc w:val="left"/>
      <w:pPr>
        <w:tabs>
          <w:tab w:val="num" w:pos="1550"/>
        </w:tabs>
        <w:ind w:left="1550" w:hanging="360"/>
      </w:pPr>
      <w:rPr>
        <w:rFonts w:ascii="Times New Roman" w:hAnsi="Times New Roman" w:cs="Times New Roman" w:hint="default"/>
        <w:sz w:val="22"/>
      </w:rPr>
    </w:lvl>
    <w:lvl w:ilvl="1" w:tplc="04090019" w:tentative="1">
      <w:start w:val="1"/>
      <w:numFmt w:val="lowerLetter"/>
      <w:lvlText w:val="%2."/>
      <w:lvlJc w:val="left"/>
      <w:pPr>
        <w:tabs>
          <w:tab w:val="num" w:pos="2270"/>
        </w:tabs>
        <w:ind w:left="2270" w:hanging="360"/>
      </w:pPr>
    </w:lvl>
    <w:lvl w:ilvl="2" w:tplc="0409001B" w:tentative="1">
      <w:start w:val="1"/>
      <w:numFmt w:val="lowerRoman"/>
      <w:lvlText w:val="%3."/>
      <w:lvlJc w:val="right"/>
      <w:pPr>
        <w:tabs>
          <w:tab w:val="num" w:pos="2990"/>
        </w:tabs>
        <w:ind w:left="2990" w:hanging="180"/>
      </w:pPr>
    </w:lvl>
    <w:lvl w:ilvl="3" w:tplc="0409000F" w:tentative="1">
      <w:start w:val="1"/>
      <w:numFmt w:val="decimal"/>
      <w:lvlText w:val="%4."/>
      <w:lvlJc w:val="left"/>
      <w:pPr>
        <w:tabs>
          <w:tab w:val="num" w:pos="3710"/>
        </w:tabs>
        <w:ind w:left="3710" w:hanging="360"/>
      </w:pPr>
    </w:lvl>
    <w:lvl w:ilvl="4" w:tplc="04090019" w:tentative="1">
      <w:start w:val="1"/>
      <w:numFmt w:val="lowerLetter"/>
      <w:lvlText w:val="%5."/>
      <w:lvlJc w:val="left"/>
      <w:pPr>
        <w:tabs>
          <w:tab w:val="num" w:pos="4430"/>
        </w:tabs>
        <w:ind w:left="4430" w:hanging="360"/>
      </w:pPr>
    </w:lvl>
    <w:lvl w:ilvl="5" w:tplc="0409001B" w:tentative="1">
      <w:start w:val="1"/>
      <w:numFmt w:val="lowerRoman"/>
      <w:lvlText w:val="%6."/>
      <w:lvlJc w:val="right"/>
      <w:pPr>
        <w:tabs>
          <w:tab w:val="num" w:pos="5150"/>
        </w:tabs>
        <w:ind w:left="5150" w:hanging="180"/>
      </w:pPr>
    </w:lvl>
    <w:lvl w:ilvl="6" w:tplc="0409000F" w:tentative="1">
      <w:start w:val="1"/>
      <w:numFmt w:val="decimal"/>
      <w:lvlText w:val="%7."/>
      <w:lvlJc w:val="left"/>
      <w:pPr>
        <w:tabs>
          <w:tab w:val="num" w:pos="5870"/>
        </w:tabs>
        <w:ind w:left="5870" w:hanging="360"/>
      </w:pPr>
    </w:lvl>
    <w:lvl w:ilvl="7" w:tplc="04090019" w:tentative="1">
      <w:start w:val="1"/>
      <w:numFmt w:val="lowerLetter"/>
      <w:lvlText w:val="%8."/>
      <w:lvlJc w:val="left"/>
      <w:pPr>
        <w:tabs>
          <w:tab w:val="num" w:pos="6590"/>
        </w:tabs>
        <w:ind w:left="6590" w:hanging="360"/>
      </w:pPr>
    </w:lvl>
    <w:lvl w:ilvl="8" w:tplc="0409001B" w:tentative="1">
      <w:start w:val="1"/>
      <w:numFmt w:val="lowerRoman"/>
      <w:lvlText w:val="%9."/>
      <w:lvlJc w:val="right"/>
      <w:pPr>
        <w:tabs>
          <w:tab w:val="num" w:pos="7310"/>
        </w:tabs>
        <w:ind w:left="7310" w:hanging="180"/>
      </w:pPr>
    </w:lvl>
  </w:abstractNum>
  <w:abstractNum w:abstractNumId="31">
    <w:nsid w:val="73683781"/>
    <w:multiLevelType w:val="singleLevel"/>
    <w:tmpl w:val="FF26E7B2"/>
    <w:lvl w:ilvl="0">
      <w:start w:val="1"/>
      <w:numFmt w:val="decimal"/>
      <w:lvlText w:val="(%1)"/>
      <w:legacy w:legacy="1" w:legacySpace="0" w:legacyIndent="326"/>
      <w:lvlJc w:val="left"/>
      <w:rPr>
        <w:rFonts w:ascii="Times New Roman" w:hAnsi="Times New Roman" w:cs="Times New Roman" w:hint="default"/>
      </w:rPr>
    </w:lvl>
  </w:abstractNum>
  <w:abstractNum w:abstractNumId="32">
    <w:nsid w:val="73C17A48"/>
    <w:multiLevelType w:val="singleLevel"/>
    <w:tmpl w:val="C568E448"/>
    <w:lvl w:ilvl="0">
      <w:start w:val="2"/>
      <w:numFmt w:val="decimal"/>
      <w:lvlText w:val="(%1)"/>
      <w:legacy w:legacy="1" w:legacySpace="0" w:legacyIndent="298"/>
      <w:lvlJc w:val="left"/>
      <w:rPr>
        <w:rFonts w:ascii="Times New Roman" w:hAnsi="Times New Roman" w:cs="Times New Roman" w:hint="default"/>
      </w:rPr>
    </w:lvl>
  </w:abstractNum>
  <w:abstractNum w:abstractNumId="33">
    <w:nsid w:val="75924620"/>
    <w:multiLevelType w:val="singleLevel"/>
    <w:tmpl w:val="F40E5C82"/>
    <w:lvl w:ilvl="0">
      <w:start w:val="1"/>
      <w:numFmt w:val="decimal"/>
      <w:lvlText w:val="(%1)"/>
      <w:legacy w:legacy="1" w:legacySpace="0" w:legacyIndent="334"/>
      <w:lvlJc w:val="left"/>
      <w:rPr>
        <w:rFonts w:ascii="Times New Roman" w:hAnsi="Times New Roman" w:cs="Times New Roman" w:hint="default"/>
      </w:rPr>
    </w:lvl>
  </w:abstractNum>
  <w:abstractNum w:abstractNumId="34">
    <w:nsid w:val="7F652A47"/>
    <w:multiLevelType w:val="multilevel"/>
    <w:tmpl w:val="51629C3A"/>
    <w:lvl w:ilvl="0">
      <w:start w:val="8"/>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abstractNumId w:val="4"/>
  </w:num>
  <w:num w:numId="2">
    <w:abstractNumId w:val="24"/>
  </w:num>
  <w:num w:numId="3">
    <w:abstractNumId w:val="26"/>
  </w:num>
  <w:num w:numId="4">
    <w:abstractNumId w:val="14"/>
  </w:num>
  <w:num w:numId="5">
    <w:abstractNumId w:val="32"/>
  </w:num>
  <w:num w:numId="6">
    <w:abstractNumId w:val="11"/>
  </w:num>
  <w:num w:numId="7">
    <w:abstractNumId w:val="12"/>
  </w:num>
  <w:num w:numId="8">
    <w:abstractNumId w:val="9"/>
  </w:num>
  <w:num w:numId="9">
    <w:abstractNumId w:val="13"/>
  </w:num>
  <w:num w:numId="10">
    <w:abstractNumId w:val="17"/>
  </w:num>
  <w:num w:numId="11">
    <w:abstractNumId w:val="1"/>
  </w:num>
  <w:num w:numId="12">
    <w:abstractNumId w:val="15"/>
  </w:num>
  <w:num w:numId="13">
    <w:abstractNumId w:val="29"/>
  </w:num>
  <w:num w:numId="14">
    <w:abstractNumId w:val="8"/>
  </w:num>
  <w:num w:numId="15">
    <w:abstractNumId w:val="18"/>
  </w:num>
  <w:num w:numId="16">
    <w:abstractNumId w:val="27"/>
  </w:num>
  <w:num w:numId="17">
    <w:abstractNumId w:val="7"/>
  </w:num>
  <w:num w:numId="18">
    <w:abstractNumId w:val="34"/>
  </w:num>
  <w:num w:numId="19">
    <w:abstractNumId w:val="6"/>
  </w:num>
  <w:num w:numId="20">
    <w:abstractNumId w:val="28"/>
  </w:num>
  <w:num w:numId="21">
    <w:abstractNumId w:val="19"/>
  </w:num>
  <w:num w:numId="22">
    <w:abstractNumId w:val="0"/>
  </w:num>
  <w:num w:numId="23">
    <w:abstractNumId w:val="21"/>
  </w:num>
  <w:num w:numId="24">
    <w:abstractNumId w:val="30"/>
  </w:num>
  <w:num w:numId="25">
    <w:abstractNumId w:val="33"/>
  </w:num>
  <w:num w:numId="26">
    <w:abstractNumId w:val="33"/>
    <w:lvlOverride w:ilvl="0">
      <w:lvl w:ilvl="0">
        <w:start w:val="1"/>
        <w:numFmt w:val="decimal"/>
        <w:lvlText w:val="(%1)"/>
        <w:legacy w:legacy="1" w:legacySpace="0" w:legacyIndent="333"/>
        <w:lvlJc w:val="left"/>
        <w:rPr>
          <w:rFonts w:ascii="Times New Roman" w:hAnsi="Times New Roman" w:cs="Times New Roman" w:hint="default"/>
        </w:rPr>
      </w:lvl>
    </w:lvlOverride>
  </w:num>
  <w:num w:numId="27">
    <w:abstractNumId w:val="16"/>
  </w:num>
  <w:num w:numId="28">
    <w:abstractNumId w:val="23"/>
  </w:num>
  <w:num w:numId="29">
    <w:abstractNumId w:val="25"/>
  </w:num>
  <w:num w:numId="30">
    <w:abstractNumId w:val="10"/>
  </w:num>
  <w:num w:numId="31">
    <w:abstractNumId w:val="31"/>
  </w:num>
  <w:num w:numId="32">
    <w:abstractNumId w:val="22"/>
  </w:num>
  <w:num w:numId="33">
    <w:abstractNumId w:val="20"/>
  </w:num>
  <w:num w:numId="34">
    <w:abstractNumId w:val="3"/>
  </w:num>
  <w:num w:numId="35">
    <w:abstractNumId w:val="2"/>
  </w:num>
  <w:num w:numId="3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2"/>
  </w:compat>
  <w:rsids>
    <w:rsidRoot w:val="00150064"/>
    <w:rsid w:val="000006AD"/>
    <w:rsid w:val="00004708"/>
    <w:rsid w:val="00031BF0"/>
    <w:rsid w:val="0003428E"/>
    <w:rsid w:val="00036B61"/>
    <w:rsid w:val="000426BB"/>
    <w:rsid w:val="00055A5A"/>
    <w:rsid w:val="00064AC7"/>
    <w:rsid w:val="00064F1D"/>
    <w:rsid w:val="000A04A9"/>
    <w:rsid w:val="000C0477"/>
    <w:rsid w:val="000E0DDA"/>
    <w:rsid w:val="000F7065"/>
    <w:rsid w:val="000F73D4"/>
    <w:rsid w:val="0011382B"/>
    <w:rsid w:val="00145BC6"/>
    <w:rsid w:val="00150064"/>
    <w:rsid w:val="00156ED0"/>
    <w:rsid w:val="00196525"/>
    <w:rsid w:val="001B5E9A"/>
    <w:rsid w:val="001C12AD"/>
    <w:rsid w:val="001C1F2A"/>
    <w:rsid w:val="001C55A1"/>
    <w:rsid w:val="001D1C84"/>
    <w:rsid w:val="001E55E1"/>
    <w:rsid w:val="001F5BBB"/>
    <w:rsid w:val="001F697D"/>
    <w:rsid w:val="00206CA8"/>
    <w:rsid w:val="00222E45"/>
    <w:rsid w:val="0022540E"/>
    <w:rsid w:val="002551FC"/>
    <w:rsid w:val="002572DD"/>
    <w:rsid w:val="00277095"/>
    <w:rsid w:val="00297617"/>
    <w:rsid w:val="002A08D3"/>
    <w:rsid w:val="002B7296"/>
    <w:rsid w:val="002F3E6D"/>
    <w:rsid w:val="0033128E"/>
    <w:rsid w:val="00347FDA"/>
    <w:rsid w:val="003643A2"/>
    <w:rsid w:val="0038035E"/>
    <w:rsid w:val="003C2D08"/>
    <w:rsid w:val="003D294A"/>
    <w:rsid w:val="003D33B8"/>
    <w:rsid w:val="003E084B"/>
    <w:rsid w:val="003E1B62"/>
    <w:rsid w:val="003E7C33"/>
    <w:rsid w:val="003F595E"/>
    <w:rsid w:val="003F638D"/>
    <w:rsid w:val="0041044A"/>
    <w:rsid w:val="004449A1"/>
    <w:rsid w:val="00444BE2"/>
    <w:rsid w:val="00455FFC"/>
    <w:rsid w:val="00463ED7"/>
    <w:rsid w:val="00484B95"/>
    <w:rsid w:val="004853B2"/>
    <w:rsid w:val="00490DE2"/>
    <w:rsid w:val="004948F6"/>
    <w:rsid w:val="004A0B48"/>
    <w:rsid w:val="004A166D"/>
    <w:rsid w:val="004F1A41"/>
    <w:rsid w:val="004F4E8A"/>
    <w:rsid w:val="005063D2"/>
    <w:rsid w:val="0052562B"/>
    <w:rsid w:val="0056203C"/>
    <w:rsid w:val="00565801"/>
    <w:rsid w:val="00567822"/>
    <w:rsid w:val="005679A1"/>
    <w:rsid w:val="00573F09"/>
    <w:rsid w:val="00580001"/>
    <w:rsid w:val="0059053E"/>
    <w:rsid w:val="005924A6"/>
    <w:rsid w:val="005A1079"/>
    <w:rsid w:val="005A6F0A"/>
    <w:rsid w:val="005C26B0"/>
    <w:rsid w:val="005C4179"/>
    <w:rsid w:val="005C5074"/>
    <w:rsid w:val="005C5F6E"/>
    <w:rsid w:val="005D06FB"/>
    <w:rsid w:val="005F3417"/>
    <w:rsid w:val="005F51AE"/>
    <w:rsid w:val="006074DE"/>
    <w:rsid w:val="00611062"/>
    <w:rsid w:val="006138CE"/>
    <w:rsid w:val="006267EF"/>
    <w:rsid w:val="0068786F"/>
    <w:rsid w:val="006A11D8"/>
    <w:rsid w:val="006A1556"/>
    <w:rsid w:val="006A46AD"/>
    <w:rsid w:val="006B0631"/>
    <w:rsid w:val="006C5E12"/>
    <w:rsid w:val="006E25F4"/>
    <w:rsid w:val="007003AB"/>
    <w:rsid w:val="0070126E"/>
    <w:rsid w:val="007113B0"/>
    <w:rsid w:val="00711E8D"/>
    <w:rsid w:val="007162CA"/>
    <w:rsid w:val="00725B71"/>
    <w:rsid w:val="00731A5B"/>
    <w:rsid w:val="00733614"/>
    <w:rsid w:val="00736557"/>
    <w:rsid w:val="00742289"/>
    <w:rsid w:val="00760C04"/>
    <w:rsid w:val="00761D15"/>
    <w:rsid w:val="00766127"/>
    <w:rsid w:val="00766F2B"/>
    <w:rsid w:val="00767886"/>
    <w:rsid w:val="00771F97"/>
    <w:rsid w:val="00776910"/>
    <w:rsid w:val="00794A94"/>
    <w:rsid w:val="00797FAE"/>
    <w:rsid w:val="007A1133"/>
    <w:rsid w:val="007B28FB"/>
    <w:rsid w:val="007C2FE3"/>
    <w:rsid w:val="007C62D3"/>
    <w:rsid w:val="007D6432"/>
    <w:rsid w:val="007E3C5E"/>
    <w:rsid w:val="008218A3"/>
    <w:rsid w:val="00822D90"/>
    <w:rsid w:val="00845CA7"/>
    <w:rsid w:val="00846EAC"/>
    <w:rsid w:val="0085360B"/>
    <w:rsid w:val="00870AB6"/>
    <w:rsid w:val="00877D79"/>
    <w:rsid w:val="00880E9F"/>
    <w:rsid w:val="00880FE2"/>
    <w:rsid w:val="008A14DE"/>
    <w:rsid w:val="008A68E6"/>
    <w:rsid w:val="008B07FD"/>
    <w:rsid w:val="008B6453"/>
    <w:rsid w:val="008B7039"/>
    <w:rsid w:val="008E443E"/>
    <w:rsid w:val="008F1595"/>
    <w:rsid w:val="00913D01"/>
    <w:rsid w:val="00921000"/>
    <w:rsid w:val="00940A5C"/>
    <w:rsid w:val="00952D38"/>
    <w:rsid w:val="00956EFA"/>
    <w:rsid w:val="00966504"/>
    <w:rsid w:val="00967EA9"/>
    <w:rsid w:val="0098156B"/>
    <w:rsid w:val="00987CB6"/>
    <w:rsid w:val="00995406"/>
    <w:rsid w:val="009D7631"/>
    <w:rsid w:val="009E704B"/>
    <w:rsid w:val="00A05904"/>
    <w:rsid w:val="00A06AA6"/>
    <w:rsid w:val="00A23CE7"/>
    <w:rsid w:val="00A31637"/>
    <w:rsid w:val="00A4072F"/>
    <w:rsid w:val="00A51D0E"/>
    <w:rsid w:val="00A52DCC"/>
    <w:rsid w:val="00A86728"/>
    <w:rsid w:val="00A8707E"/>
    <w:rsid w:val="00A92328"/>
    <w:rsid w:val="00A971F3"/>
    <w:rsid w:val="00AA1896"/>
    <w:rsid w:val="00AA280D"/>
    <w:rsid w:val="00AA3731"/>
    <w:rsid w:val="00AB326F"/>
    <w:rsid w:val="00AB44EA"/>
    <w:rsid w:val="00AD18D3"/>
    <w:rsid w:val="00AD266C"/>
    <w:rsid w:val="00AE6456"/>
    <w:rsid w:val="00AF2B5F"/>
    <w:rsid w:val="00AF6FD9"/>
    <w:rsid w:val="00B064EA"/>
    <w:rsid w:val="00B07675"/>
    <w:rsid w:val="00B17965"/>
    <w:rsid w:val="00B25E99"/>
    <w:rsid w:val="00B544AB"/>
    <w:rsid w:val="00B635AC"/>
    <w:rsid w:val="00B7050F"/>
    <w:rsid w:val="00B73BF6"/>
    <w:rsid w:val="00B93D2C"/>
    <w:rsid w:val="00BB0E40"/>
    <w:rsid w:val="00BB3B34"/>
    <w:rsid w:val="00BB5DBB"/>
    <w:rsid w:val="00BE4DEA"/>
    <w:rsid w:val="00C0690C"/>
    <w:rsid w:val="00C06F5E"/>
    <w:rsid w:val="00C167B5"/>
    <w:rsid w:val="00C20219"/>
    <w:rsid w:val="00C21D76"/>
    <w:rsid w:val="00C3123B"/>
    <w:rsid w:val="00C3634E"/>
    <w:rsid w:val="00C538D2"/>
    <w:rsid w:val="00C555A9"/>
    <w:rsid w:val="00C567C1"/>
    <w:rsid w:val="00C6056B"/>
    <w:rsid w:val="00C6285C"/>
    <w:rsid w:val="00C962EF"/>
    <w:rsid w:val="00CA575E"/>
    <w:rsid w:val="00CC0CB4"/>
    <w:rsid w:val="00CC408E"/>
    <w:rsid w:val="00CD4357"/>
    <w:rsid w:val="00CF6EBC"/>
    <w:rsid w:val="00D0327E"/>
    <w:rsid w:val="00D30E4F"/>
    <w:rsid w:val="00D82D80"/>
    <w:rsid w:val="00DC7B42"/>
    <w:rsid w:val="00DE2EC0"/>
    <w:rsid w:val="00E20F80"/>
    <w:rsid w:val="00E33436"/>
    <w:rsid w:val="00E47677"/>
    <w:rsid w:val="00E54FCF"/>
    <w:rsid w:val="00E63638"/>
    <w:rsid w:val="00E74040"/>
    <w:rsid w:val="00E8745E"/>
    <w:rsid w:val="00E93FEE"/>
    <w:rsid w:val="00EB07CF"/>
    <w:rsid w:val="00EB400F"/>
    <w:rsid w:val="00ED2C20"/>
    <w:rsid w:val="00EE3D3D"/>
    <w:rsid w:val="00EE7D8E"/>
    <w:rsid w:val="00F06436"/>
    <w:rsid w:val="00F511AA"/>
    <w:rsid w:val="00F80CCF"/>
    <w:rsid w:val="00F81A5B"/>
    <w:rsid w:val="00FE02F5"/>
    <w:rsid w:val="00FE4CDB"/>
    <w:rsid w:val="00FF28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68189843-350D-4C1D-9A62-00A78146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064"/>
    <w:rPr>
      <w:sz w:val="24"/>
      <w:szCs w:val="24"/>
    </w:rPr>
  </w:style>
  <w:style w:type="paragraph" w:styleId="Titlu1">
    <w:name w:val="heading 1"/>
    <w:basedOn w:val="Normal"/>
    <w:next w:val="Normal"/>
    <w:qFormat/>
    <w:rsid w:val="007162CA"/>
    <w:pPr>
      <w:keepNext/>
      <w:tabs>
        <w:tab w:val="left" w:pos="720"/>
        <w:tab w:val="left" w:pos="1440"/>
        <w:tab w:val="left" w:pos="2160"/>
        <w:tab w:val="left" w:pos="2880"/>
      </w:tabs>
      <w:ind w:left="2160" w:hanging="2160"/>
      <w:jc w:val="center"/>
      <w:outlineLvl w:val="0"/>
    </w:pPr>
    <w:rPr>
      <w:rFonts w:ascii="Arial" w:hAnsi="Arial" w:cs="Arial"/>
      <w:b/>
      <w:sz w:val="22"/>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rsid w:val="00150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2">
    <w:name w:val="Body Text Indent 2"/>
    <w:basedOn w:val="Normal"/>
    <w:rsid w:val="007162CA"/>
    <w:pPr>
      <w:tabs>
        <w:tab w:val="left" w:pos="720"/>
        <w:tab w:val="left" w:pos="1440"/>
        <w:tab w:val="left" w:pos="2160"/>
        <w:tab w:val="left" w:pos="2880"/>
      </w:tabs>
      <w:ind w:left="1440" w:hanging="1440"/>
      <w:jc w:val="both"/>
    </w:pPr>
    <w:rPr>
      <w:rFonts w:ascii="Arial" w:hAnsi="Arial"/>
      <w:sz w:val="22"/>
      <w:szCs w:val="20"/>
      <w:lang w:val="en-GB"/>
    </w:rPr>
  </w:style>
  <w:style w:type="paragraph" w:styleId="Corptext">
    <w:name w:val="Body Text"/>
    <w:basedOn w:val="Normal"/>
    <w:rsid w:val="007162CA"/>
    <w:pPr>
      <w:spacing w:after="120"/>
    </w:pPr>
    <w:rPr>
      <w:rFonts w:ascii="Arial" w:hAnsi="Arial"/>
      <w:sz w:val="22"/>
      <w:szCs w:val="20"/>
      <w:lang w:val="en-GB"/>
    </w:rPr>
  </w:style>
  <w:style w:type="paragraph" w:styleId="Corptext2">
    <w:name w:val="Body Text 2"/>
    <w:basedOn w:val="Normal"/>
    <w:rsid w:val="007162CA"/>
    <w:pPr>
      <w:spacing w:after="120" w:line="480" w:lineRule="auto"/>
    </w:pPr>
    <w:rPr>
      <w:rFonts w:ascii="Arial" w:hAnsi="Arial"/>
      <w:sz w:val="22"/>
      <w:szCs w:val="20"/>
      <w:lang w:val="en-GB"/>
    </w:rPr>
  </w:style>
  <w:style w:type="character" w:styleId="Robust">
    <w:name w:val="Strong"/>
    <w:basedOn w:val="Fontdeparagrafimplicit"/>
    <w:qFormat/>
    <w:rsid w:val="00222E45"/>
    <w:rPr>
      <w:b/>
      <w:bCs/>
    </w:rPr>
  </w:style>
  <w:style w:type="paragraph" w:customStyle="1" w:styleId="Default">
    <w:name w:val="Default"/>
    <w:rsid w:val="00771F97"/>
    <w:pPr>
      <w:autoSpaceDE w:val="0"/>
      <w:autoSpaceDN w:val="0"/>
      <w:adjustRightInd w:val="0"/>
    </w:pPr>
    <w:rPr>
      <w:color w:val="000000"/>
      <w:sz w:val="24"/>
      <w:szCs w:val="24"/>
    </w:rPr>
  </w:style>
  <w:style w:type="character" w:customStyle="1" w:styleId="apple-style-span">
    <w:name w:val="apple-style-span"/>
    <w:basedOn w:val="Fontdeparagrafimplicit"/>
    <w:rsid w:val="00297617"/>
  </w:style>
  <w:style w:type="paragraph" w:styleId="TextnBalon">
    <w:name w:val="Balloon Text"/>
    <w:basedOn w:val="Normal"/>
    <w:link w:val="TextnBalonCaracter"/>
    <w:rsid w:val="00B7050F"/>
    <w:rPr>
      <w:rFonts w:ascii="Tahoma" w:hAnsi="Tahoma" w:cs="Tahoma"/>
      <w:sz w:val="16"/>
      <w:szCs w:val="16"/>
    </w:rPr>
  </w:style>
  <w:style w:type="character" w:customStyle="1" w:styleId="TextnBalonCaracter">
    <w:name w:val="Text în Balon Caracter"/>
    <w:basedOn w:val="Fontdeparagrafimplicit"/>
    <w:link w:val="TextnBalon"/>
    <w:rsid w:val="00B7050F"/>
    <w:rPr>
      <w:rFonts w:ascii="Tahoma" w:hAnsi="Tahoma" w:cs="Tahoma"/>
      <w:sz w:val="16"/>
      <w:szCs w:val="16"/>
    </w:rPr>
  </w:style>
  <w:style w:type="paragraph" w:styleId="Listparagraf">
    <w:name w:val="List Paragraph"/>
    <w:basedOn w:val="Normal"/>
    <w:uiPriority w:val="34"/>
    <w:qFormat/>
    <w:rsid w:val="00761D15"/>
    <w:pPr>
      <w:ind w:left="720"/>
      <w:contextualSpacing/>
    </w:pPr>
  </w:style>
  <w:style w:type="paragraph" w:customStyle="1" w:styleId="Style42">
    <w:name w:val="Style42"/>
    <w:basedOn w:val="Normal"/>
    <w:rsid w:val="005F3417"/>
    <w:pPr>
      <w:widowControl w:val="0"/>
      <w:autoSpaceDE w:val="0"/>
      <w:autoSpaceDN w:val="0"/>
      <w:adjustRightInd w:val="0"/>
      <w:spacing w:line="278" w:lineRule="exact"/>
      <w:ind w:hanging="463"/>
    </w:pPr>
    <w:rPr>
      <w:rFonts w:ascii="Franklin Gothic Heavy" w:hAnsi="Franklin Gothic Heavy"/>
    </w:rPr>
  </w:style>
  <w:style w:type="character" w:customStyle="1" w:styleId="FontStyle72">
    <w:name w:val="Font Style72"/>
    <w:basedOn w:val="Fontdeparagrafimplicit"/>
    <w:rsid w:val="005F3417"/>
    <w:rPr>
      <w:rFonts w:ascii="Times New Roman" w:hAnsi="Times New Roman" w:cs="Times New Roman"/>
      <w:sz w:val="22"/>
      <w:szCs w:val="22"/>
    </w:rPr>
  </w:style>
  <w:style w:type="paragraph" w:customStyle="1" w:styleId="Style40">
    <w:name w:val="Style40"/>
    <w:basedOn w:val="Normal"/>
    <w:rsid w:val="008218A3"/>
    <w:pPr>
      <w:widowControl w:val="0"/>
      <w:autoSpaceDE w:val="0"/>
      <w:autoSpaceDN w:val="0"/>
      <w:adjustRightInd w:val="0"/>
      <w:spacing w:line="274" w:lineRule="exact"/>
    </w:pPr>
    <w:rPr>
      <w:rFonts w:ascii="Franklin Gothic Heavy" w:hAnsi="Franklin Gothic Heavy"/>
    </w:rPr>
  </w:style>
  <w:style w:type="paragraph" w:customStyle="1" w:styleId="Style24">
    <w:name w:val="Style24"/>
    <w:basedOn w:val="Normal"/>
    <w:rsid w:val="003E7C33"/>
    <w:pPr>
      <w:widowControl w:val="0"/>
      <w:autoSpaceDE w:val="0"/>
      <w:autoSpaceDN w:val="0"/>
      <w:adjustRightInd w:val="0"/>
      <w:jc w:val="both"/>
    </w:pPr>
    <w:rPr>
      <w:rFonts w:ascii="Franklin Gothic Heavy" w:hAnsi="Franklin Gothic Heavy"/>
    </w:rPr>
  </w:style>
  <w:style w:type="paragraph" w:customStyle="1" w:styleId="Style37">
    <w:name w:val="Style37"/>
    <w:basedOn w:val="Normal"/>
    <w:rsid w:val="003E7C33"/>
    <w:pPr>
      <w:widowControl w:val="0"/>
      <w:autoSpaceDE w:val="0"/>
      <w:autoSpaceDN w:val="0"/>
      <w:adjustRightInd w:val="0"/>
      <w:spacing w:line="276" w:lineRule="exact"/>
      <w:ind w:hanging="338"/>
      <w:jc w:val="both"/>
    </w:pPr>
    <w:rPr>
      <w:rFonts w:ascii="Franklin Gothic Heavy" w:hAnsi="Franklin Gothic Heavy"/>
    </w:rPr>
  </w:style>
  <w:style w:type="paragraph" w:customStyle="1" w:styleId="Style50">
    <w:name w:val="Style50"/>
    <w:basedOn w:val="Normal"/>
    <w:rsid w:val="003E7C33"/>
    <w:pPr>
      <w:widowControl w:val="0"/>
      <w:autoSpaceDE w:val="0"/>
      <w:autoSpaceDN w:val="0"/>
      <w:adjustRightInd w:val="0"/>
      <w:spacing w:line="277" w:lineRule="exact"/>
      <w:ind w:hanging="348"/>
      <w:jc w:val="both"/>
    </w:pPr>
    <w:rPr>
      <w:rFonts w:ascii="Franklin Gothic Heavy" w:hAnsi="Franklin Gothic Heavy"/>
    </w:rPr>
  </w:style>
  <w:style w:type="character" w:customStyle="1" w:styleId="FontStyle71">
    <w:name w:val="Font Style71"/>
    <w:basedOn w:val="Fontdeparagrafimplicit"/>
    <w:rsid w:val="00736557"/>
    <w:rPr>
      <w:rFonts w:ascii="Times New Roman" w:hAnsi="Times New Roman" w:cs="Times New Roman"/>
      <w:i/>
      <w:iCs/>
      <w:sz w:val="22"/>
      <w:szCs w:val="22"/>
    </w:rPr>
  </w:style>
  <w:style w:type="character" w:customStyle="1" w:styleId="FontStyle64">
    <w:name w:val="Font Style64"/>
    <w:basedOn w:val="Fontdeparagrafimplicit"/>
    <w:rsid w:val="008A14DE"/>
    <w:rPr>
      <w:rFonts w:ascii="Franklin Gothic Heavy" w:hAnsi="Franklin Gothic Heavy" w:cs="Franklin Gothic Heavy"/>
      <w:sz w:val="24"/>
      <w:szCs w:val="24"/>
    </w:rPr>
  </w:style>
  <w:style w:type="paragraph" w:customStyle="1" w:styleId="Style53">
    <w:name w:val="Style53"/>
    <w:basedOn w:val="Normal"/>
    <w:rsid w:val="008A14DE"/>
    <w:pPr>
      <w:widowControl w:val="0"/>
      <w:autoSpaceDE w:val="0"/>
      <w:autoSpaceDN w:val="0"/>
      <w:adjustRightInd w:val="0"/>
      <w:spacing w:line="276" w:lineRule="exact"/>
      <w:jc w:val="both"/>
    </w:pPr>
    <w:rPr>
      <w:rFonts w:ascii="Franklin Gothic Heavy" w:hAnsi="Franklin Gothic Heavy"/>
    </w:rPr>
  </w:style>
  <w:style w:type="paragraph" w:customStyle="1" w:styleId="Style19">
    <w:name w:val="Style19"/>
    <w:basedOn w:val="Normal"/>
    <w:rsid w:val="00C0690C"/>
    <w:pPr>
      <w:widowControl w:val="0"/>
      <w:autoSpaceDE w:val="0"/>
      <w:autoSpaceDN w:val="0"/>
      <w:adjustRightInd w:val="0"/>
      <w:spacing w:line="540" w:lineRule="exact"/>
    </w:pPr>
    <w:rPr>
      <w:rFonts w:ascii="Franklin Gothic Heavy" w:hAnsi="Franklin Gothic Heavy"/>
    </w:rPr>
  </w:style>
  <w:style w:type="paragraph" w:customStyle="1" w:styleId="Style39">
    <w:name w:val="Style39"/>
    <w:basedOn w:val="Normal"/>
    <w:rsid w:val="00C0690C"/>
    <w:pPr>
      <w:widowControl w:val="0"/>
      <w:autoSpaceDE w:val="0"/>
      <w:autoSpaceDN w:val="0"/>
      <w:adjustRightInd w:val="0"/>
    </w:pPr>
    <w:rPr>
      <w:rFonts w:ascii="Franklin Gothic Heavy" w:hAnsi="Franklin Gothic Heavy"/>
    </w:rPr>
  </w:style>
  <w:style w:type="character" w:customStyle="1" w:styleId="FontStyle69">
    <w:name w:val="Font Style69"/>
    <w:basedOn w:val="Fontdeparagrafimplicit"/>
    <w:rsid w:val="00C0690C"/>
    <w:rPr>
      <w:rFonts w:ascii="Times New Roman" w:hAnsi="Times New Roman" w:cs="Times New Roman"/>
      <w:b/>
      <w:bCs/>
      <w:sz w:val="22"/>
      <w:szCs w:val="22"/>
    </w:rPr>
  </w:style>
  <w:style w:type="paragraph" w:customStyle="1" w:styleId="Style41">
    <w:name w:val="Style41"/>
    <w:basedOn w:val="Normal"/>
    <w:rsid w:val="00C0690C"/>
    <w:pPr>
      <w:widowControl w:val="0"/>
      <w:autoSpaceDE w:val="0"/>
      <w:autoSpaceDN w:val="0"/>
      <w:adjustRightInd w:val="0"/>
      <w:spacing w:line="277" w:lineRule="exact"/>
      <w:ind w:hanging="336"/>
    </w:pPr>
    <w:rPr>
      <w:rFonts w:ascii="Franklin Gothic Heavy" w:hAnsi="Franklin Gothic Heavy"/>
    </w:rPr>
  </w:style>
  <w:style w:type="paragraph" w:customStyle="1" w:styleId="Style48">
    <w:name w:val="Style48"/>
    <w:basedOn w:val="Normal"/>
    <w:rsid w:val="00C0690C"/>
    <w:pPr>
      <w:widowControl w:val="0"/>
      <w:autoSpaceDE w:val="0"/>
      <w:autoSpaceDN w:val="0"/>
      <w:adjustRightInd w:val="0"/>
      <w:spacing w:line="276" w:lineRule="exact"/>
      <w:ind w:hanging="175"/>
    </w:pPr>
    <w:rPr>
      <w:rFonts w:ascii="Franklin Gothic Heavy" w:hAnsi="Franklin Gothic Heavy"/>
    </w:rPr>
  </w:style>
  <w:style w:type="paragraph" w:customStyle="1" w:styleId="Style49">
    <w:name w:val="Style49"/>
    <w:basedOn w:val="Normal"/>
    <w:rsid w:val="00C0690C"/>
    <w:pPr>
      <w:widowControl w:val="0"/>
      <w:autoSpaceDE w:val="0"/>
      <w:autoSpaceDN w:val="0"/>
      <w:adjustRightInd w:val="0"/>
    </w:pPr>
    <w:rPr>
      <w:rFonts w:ascii="Franklin Gothic Heavy" w:hAnsi="Franklin Gothic Heavy"/>
    </w:rPr>
  </w:style>
  <w:style w:type="paragraph" w:customStyle="1" w:styleId="Style13">
    <w:name w:val="Style13"/>
    <w:basedOn w:val="Normal"/>
    <w:rsid w:val="004853B2"/>
    <w:pPr>
      <w:widowControl w:val="0"/>
      <w:autoSpaceDE w:val="0"/>
      <w:autoSpaceDN w:val="0"/>
      <w:adjustRightInd w:val="0"/>
    </w:pPr>
  </w:style>
  <w:style w:type="character" w:customStyle="1" w:styleId="FontStyle48">
    <w:name w:val="Font Style48"/>
    <w:basedOn w:val="Fontdeparagrafimplicit"/>
    <w:rsid w:val="004853B2"/>
    <w:rPr>
      <w:rFonts w:ascii="Times New Roman" w:hAnsi="Times New Roman" w:cs="Times New Roman"/>
      <w:b/>
      <w:bCs/>
      <w:spacing w:val="20"/>
      <w:sz w:val="20"/>
      <w:szCs w:val="20"/>
    </w:rPr>
  </w:style>
  <w:style w:type="character" w:customStyle="1" w:styleId="FontStyle56">
    <w:name w:val="Font Style56"/>
    <w:basedOn w:val="Fontdeparagrafimplicit"/>
    <w:rsid w:val="004853B2"/>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inante.ro"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ww.mfinante.ro" TargetMode="External"/><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yperlink" Target="http://www.mfmante.ro" TargetMode="External"/><Relationship Id="rId14" Type="http://schemas.openxmlformats.org/officeDocument/2006/relationships/image" Target="media/image5.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i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E91E-8C15-4B4A-8DA0-C1724E2F548A}">
  <ds:schemaRefs>
    <ds:schemaRef ds:uri="urn:schemas-microsoft-com.VSTO2008Demos.ControlsStorage"/>
  </ds:schemaRefs>
</ds:datastoreItem>
</file>

<file path=customXml/itemProps2.xml><?xml version="1.0" encoding="utf-8"?>
<ds:datastoreItem xmlns:ds="http://schemas.openxmlformats.org/officeDocument/2006/customXml" ds:itemID="{DD3040D0-98E1-4DBD-8249-176434597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104</TotalTime>
  <Pages>24</Pages>
  <Words>6487</Words>
  <Characters>36981</Characters>
  <Application>Microsoft Office Word</Application>
  <DocSecurity>0</DocSecurity>
  <Lines>308</Lines>
  <Paragraphs>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Colegiul Tehnic de Comunicaţii „Nicolae Vasilescu-Karpen” Bacău</vt:lpstr>
      <vt:lpstr>Colegiul Tehnic de Comunicaţii „Nicolae Vasilescu-Karpen” Bacău</vt:lpstr>
    </vt:vector>
  </TitlesOfParts>
  <Company>Colegiul Tehnic de Comunicatii N.V.Karpen</Company>
  <LinksUpToDate>false</LinksUpToDate>
  <CharactersWithSpaces>43382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Colegiul Tehnic de Comunicaţii „Nicolae Vasilescu-Karpen” Bacău</dc:title>
  <dc:subject/>
  <dc:creator>gabib</dc:creator>
  <cp:keywords/>
  <dc:description/>
  <cp:lastModifiedBy>Gabi Bujor</cp:lastModifiedBy>
  <cp:revision>14</cp:revision>
  <cp:lastPrinted>2015-05-20T12:27:00Z</cp:lastPrinted>
  <dcterms:created xsi:type="dcterms:W3CDTF">2014-06-04T21:23:00Z</dcterms:created>
  <dcterms:modified xsi:type="dcterms:W3CDTF">2015-05-20T12:34:00Z</dcterms:modified>
</cp:coreProperties>
</file>